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8FE88" w14:textId="77777777" w:rsidR="0084204D" w:rsidRPr="00A817F9" w:rsidRDefault="0084204D" w:rsidP="0084204D">
      <w:pPr>
        <w:jc w:val="center"/>
        <w:rPr>
          <w:rFonts w:ascii="Times New Roman" w:eastAsia="Times New Roman" w:hAnsi="Times New Roman" w:cs="Times New Roman"/>
          <w:color w:val="000000"/>
          <w:sz w:val="20"/>
          <w:szCs w:val="20"/>
        </w:rPr>
      </w:pPr>
      <w:r w:rsidRPr="00A817F9">
        <w:rPr>
          <w:noProof/>
          <w:color w:val="000000"/>
          <w:sz w:val="20"/>
          <w:szCs w:val="20"/>
          <w:lang w:val="it-IT" w:eastAsia="it-IT" w:bidi="ar-SA"/>
        </w:rPr>
        <w:drawing>
          <wp:inline distT="0" distB="0" distL="0" distR="0" wp14:anchorId="77FDFAF3" wp14:editId="65913EBA">
            <wp:extent cx="638175" cy="63817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14:paraId="49597E53" w14:textId="77777777" w:rsidR="0084204D" w:rsidRPr="00A817F9" w:rsidRDefault="0084204D" w:rsidP="0084204D">
      <w:pPr>
        <w:keepNext/>
        <w:jc w:val="center"/>
        <w:outlineLvl w:val="1"/>
        <w:rPr>
          <w:rFonts w:hint="eastAsia"/>
          <w:b/>
          <w:color w:val="000000"/>
          <w:sz w:val="32"/>
          <w:szCs w:val="32"/>
          <w:lang w:eastAsia="it-IT"/>
        </w:rPr>
      </w:pPr>
      <w:bookmarkStart w:id="0" w:name="_Toc105183970"/>
      <w:bookmarkStart w:id="1" w:name="_Toc105182775"/>
      <w:bookmarkStart w:id="2" w:name="_Toc105182516"/>
      <w:bookmarkStart w:id="3" w:name="_Toc105182145"/>
      <w:bookmarkStart w:id="4" w:name="_Toc105181798"/>
      <w:r w:rsidRPr="00A817F9">
        <w:rPr>
          <w:b/>
          <w:color w:val="000000"/>
          <w:sz w:val="32"/>
          <w:szCs w:val="32"/>
        </w:rPr>
        <w:t>AMBASCIATA D’ITALIA</w:t>
      </w:r>
      <w:bookmarkEnd w:id="0"/>
      <w:bookmarkEnd w:id="1"/>
      <w:bookmarkEnd w:id="2"/>
      <w:bookmarkEnd w:id="3"/>
      <w:bookmarkEnd w:id="4"/>
    </w:p>
    <w:p w14:paraId="0950049B" w14:textId="3A783B22" w:rsidR="0084204D" w:rsidRPr="00A817F9" w:rsidRDefault="0084204D" w:rsidP="0084204D">
      <w:pPr>
        <w:ind w:left="-142" w:right="-143"/>
        <w:jc w:val="center"/>
        <w:rPr>
          <w:rFonts w:hint="eastAsia"/>
          <w:caps/>
          <w:color w:val="000000"/>
          <w:lang w:val="en-GB"/>
        </w:rPr>
      </w:pPr>
      <w:r w:rsidRPr="00A817F9">
        <w:rPr>
          <w:caps/>
          <w:color w:val="000000"/>
          <w:lang w:val="en-GB"/>
        </w:rPr>
        <w:t>OFFICE OF THE DEFEN</w:t>
      </w:r>
      <w:r w:rsidR="00133BFE">
        <w:rPr>
          <w:caps/>
          <w:color w:val="000000"/>
          <w:lang w:val="en-GB"/>
        </w:rPr>
        <w:t>C</w:t>
      </w:r>
      <w:r w:rsidRPr="00A817F9">
        <w:rPr>
          <w:caps/>
          <w:color w:val="000000"/>
          <w:lang w:val="en-GB"/>
        </w:rPr>
        <w:t xml:space="preserve">E ATTACHÉ </w:t>
      </w:r>
    </w:p>
    <w:p w14:paraId="5DCD689A" w14:textId="3E348D24" w:rsidR="0084204D" w:rsidRPr="00A817F9" w:rsidRDefault="000B5010" w:rsidP="0084204D">
      <w:pPr>
        <w:ind w:left="-142" w:right="-143"/>
        <w:jc w:val="center"/>
        <w:rPr>
          <w:rFonts w:hint="eastAsia"/>
          <w:caps/>
          <w:color w:val="000000"/>
          <w:lang w:val="en-GB"/>
        </w:rPr>
      </w:pPr>
      <w:r>
        <w:rPr>
          <w:caps/>
          <w:color w:val="000000"/>
          <w:lang w:val="en-GB"/>
        </w:rPr>
        <w:t>SEKERI 2 – 10674 ATHENS</w:t>
      </w:r>
    </w:p>
    <w:p w14:paraId="2C32C1ED" w14:textId="77777777" w:rsidR="0084204D" w:rsidRPr="00A817F9" w:rsidRDefault="0084204D" w:rsidP="0084204D">
      <w:pPr>
        <w:ind w:left="-142" w:right="-143"/>
        <w:jc w:val="center"/>
        <w:rPr>
          <w:rFonts w:hint="eastAsia"/>
          <w:noProof/>
          <w:spacing w:val="1"/>
          <w:sz w:val="36"/>
          <w:szCs w:val="44"/>
          <w:lang w:val="en-GB" w:eastAsia="it-IT"/>
        </w:rPr>
      </w:pPr>
    </w:p>
    <w:p w14:paraId="32465CBE" w14:textId="77777777" w:rsidR="0084204D" w:rsidRPr="00A817F9" w:rsidRDefault="0084204D" w:rsidP="0084204D">
      <w:pPr>
        <w:ind w:left="-142" w:right="-143"/>
        <w:jc w:val="center"/>
        <w:rPr>
          <w:rFonts w:hint="eastAsia"/>
          <w:b/>
          <w:bCs/>
          <w:iCs/>
          <w:sz w:val="12"/>
          <w:szCs w:val="12"/>
        </w:rPr>
      </w:pPr>
    </w:p>
    <w:p w14:paraId="5060AEFA" w14:textId="77777777" w:rsidR="0084204D" w:rsidRPr="0084204D" w:rsidRDefault="0084204D" w:rsidP="0084204D">
      <w:pPr>
        <w:spacing w:before="13" w:line="300" w:lineRule="auto"/>
        <w:ind w:left="323" w:right="235"/>
        <w:jc w:val="center"/>
        <w:rPr>
          <w:rFonts w:ascii="Times New Roman" w:hAnsi="Times New Roman" w:cs="Times New Roman"/>
          <w:b/>
          <w:lang w:val="en-GB"/>
        </w:rPr>
      </w:pPr>
      <w:r w:rsidRPr="0084204D">
        <w:rPr>
          <w:rFonts w:ascii="Times New Roman" w:hAnsi="Times New Roman" w:cs="Times New Roman"/>
          <w:b/>
          <w:lang w:val="en-GB"/>
        </w:rPr>
        <w:t xml:space="preserve">PUBLIC NOTICE </w:t>
      </w:r>
    </w:p>
    <w:p w14:paraId="28259160" w14:textId="42AF2A0F" w:rsidR="0084204D" w:rsidRDefault="0084204D" w:rsidP="0084204D">
      <w:pPr>
        <w:spacing w:line="300" w:lineRule="auto"/>
        <w:jc w:val="center"/>
        <w:rPr>
          <w:rFonts w:ascii="Times New Roman" w:hAnsi="Times New Roman" w:cs="Times New Roman"/>
          <w:lang w:val="en-GB"/>
        </w:rPr>
      </w:pPr>
      <w:r w:rsidRPr="00A817F9">
        <w:rPr>
          <w:rFonts w:ascii="Times New Roman" w:hAnsi="Times New Roman" w:cs="Times New Roman"/>
          <w:lang w:val="en-GB"/>
        </w:rPr>
        <w:t xml:space="preserve">FOR THE OFFER OF SPONSORSHIP </w:t>
      </w:r>
    </w:p>
    <w:p w14:paraId="4446E093" w14:textId="77777777" w:rsidR="0084204D" w:rsidRDefault="0084204D" w:rsidP="0084204D">
      <w:pPr>
        <w:spacing w:line="300" w:lineRule="auto"/>
        <w:jc w:val="center"/>
        <w:rPr>
          <w:rFonts w:ascii="Times New Roman" w:hAnsi="Times New Roman" w:cs="Times New Roman"/>
          <w:lang w:val="en-GB"/>
        </w:rPr>
      </w:pPr>
      <w:r w:rsidRPr="00A817F9">
        <w:rPr>
          <w:rFonts w:ascii="Times New Roman" w:hAnsi="Times New Roman" w:cs="Times New Roman"/>
          <w:lang w:val="en-GB"/>
        </w:rPr>
        <w:t xml:space="preserve">OF INTERNATIONAL PROMOTION ACTIVITIES FOR </w:t>
      </w:r>
    </w:p>
    <w:p w14:paraId="6E2232ED" w14:textId="4CA902C7" w:rsidR="0084204D" w:rsidRPr="00A817F9" w:rsidRDefault="0084204D" w:rsidP="0084204D">
      <w:pPr>
        <w:spacing w:line="300" w:lineRule="auto"/>
        <w:jc w:val="center"/>
        <w:rPr>
          <w:rFonts w:ascii="Times New Roman" w:hAnsi="Times New Roman" w:cs="Times New Roman"/>
          <w:lang w:val="en-GB"/>
        </w:rPr>
      </w:pPr>
      <w:r w:rsidRPr="00A817F9">
        <w:rPr>
          <w:rFonts w:ascii="Times New Roman" w:hAnsi="Times New Roman" w:cs="Times New Roman"/>
          <w:lang w:val="en-GB"/>
        </w:rPr>
        <w:t>INSTITUTIONAL PURPOSES ORGANIZED FOR THE YEAR 202</w:t>
      </w:r>
      <w:r w:rsidR="00A0208A">
        <w:rPr>
          <w:rFonts w:ascii="Times New Roman" w:hAnsi="Times New Roman" w:cs="Times New Roman"/>
          <w:lang w:val="en-GB"/>
        </w:rPr>
        <w:t>6</w:t>
      </w:r>
    </w:p>
    <w:p w14:paraId="3108B1E6" w14:textId="31814FBC" w:rsidR="0084204D" w:rsidRPr="00A817F9" w:rsidRDefault="0084204D" w:rsidP="0084204D">
      <w:pPr>
        <w:spacing w:line="300" w:lineRule="auto"/>
        <w:jc w:val="center"/>
        <w:rPr>
          <w:rFonts w:ascii="Times New Roman" w:hAnsi="Times New Roman" w:cs="Times New Roman"/>
          <w:lang w:val="en-GB"/>
        </w:rPr>
      </w:pPr>
      <w:r w:rsidRPr="00A817F9">
        <w:rPr>
          <w:rFonts w:ascii="Times New Roman" w:hAnsi="Times New Roman" w:cs="Times New Roman"/>
          <w:lang w:val="en-GB"/>
        </w:rPr>
        <w:t>BY THE OFFICE OF THE DEFEN</w:t>
      </w:r>
      <w:r w:rsidR="00133BFE">
        <w:rPr>
          <w:rFonts w:ascii="Times New Roman" w:hAnsi="Times New Roman" w:cs="Times New Roman"/>
          <w:lang w:val="en-GB"/>
        </w:rPr>
        <w:t>C</w:t>
      </w:r>
      <w:r w:rsidRPr="00A817F9">
        <w:rPr>
          <w:rFonts w:ascii="Times New Roman" w:hAnsi="Times New Roman" w:cs="Times New Roman"/>
          <w:lang w:val="en-GB"/>
        </w:rPr>
        <w:t>E ATTACHÉ</w:t>
      </w:r>
    </w:p>
    <w:p w14:paraId="359D8B83" w14:textId="32A2C2BC" w:rsidR="0084204D" w:rsidRPr="00A817F9" w:rsidRDefault="0084204D" w:rsidP="0084204D">
      <w:pPr>
        <w:spacing w:line="300" w:lineRule="auto"/>
        <w:jc w:val="center"/>
        <w:rPr>
          <w:rFonts w:ascii="Times New Roman" w:hAnsi="Times New Roman" w:cs="Times New Roman"/>
          <w:lang w:val="en-GB"/>
        </w:rPr>
      </w:pPr>
      <w:r w:rsidRPr="00A817F9">
        <w:rPr>
          <w:rFonts w:ascii="Times New Roman" w:hAnsi="Times New Roman" w:cs="Times New Roman"/>
          <w:lang w:val="en-GB"/>
        </w:rPr>
        <w:t xml:space="preserve">AT THE EMBASSY OF ITALY IN </w:t>
      </w:r>
      <w:r w:rsidR="000B5010">
        <w:rPr>
          <w:rFonts w:ascii="Times New Roman" w:hAnsi="Times New Roman" w:cs="Times New Roman"/>
          <w:lang w:val="en-GB"/>
        </w:rPr>
        <w:t>GREECE</w:t>
      </w:r>
    </w:p>
    <w:p w14:paraId="550B6A02" w14:textId="77777777" w:rsidR="00473A2F" w:rsidRPr="0084204D" w:rsidRDefault="00473A2F" w:rsidP="0031358B">
      <w:pPr>
        <w:spacing w:line="300" w:lineRule="auto"/>
        <w:rPr>
          <w:rFonts w:ascii="Times New Roman" w:hAnsi="Times New Roman" w:cs="Times New Roman"/>
          <w:lang w:val="en-GB"/>
        </w:rPr>
      </w:pPr>
    </w:p>
    <w:p w14:paraId="31EEA0ED" w14:textId="48906A50" w:rsidR="002A16EF" w:rsidRPr="00473A2F" w:rsidRDefault="00473A2F" w:rsidP="0031358B">
      <w:pPr>
        <w:spacing w:line="300" w:lineRule="auto"/>
        <w:ind w:left="323" w:right="276"/>
        <w:jc w:val="center"/>
        <w:rPr>
          <w:rFonts w:ascii="Times New Roman" w:hAnsi="Times New Roman" w:cs="Times New Roman"/>
        </w:rPr>
      </w:pPr>
      <w:r w:rsidRPr="00473A2F">
        <w:rPr>
          <w:rFonts w:ascii="Times New Roman" w:hAnsi="Times New Roman" w:cs="Times New Roman"/>
        </w:rPr>
        <w:t xml:space="preserve">The </w:t>
      </w:r>
      <w:r w:rsidR="00A2010A">
        <w:rPr>
          <w:rFonts w:ascii="Times New Roman" w:hAnsi="Times New Roman" w:cs="Times New Roman"/>
        </w:rPr>
        <w:t>Office of the Defen</w:t>
      </w:r>
      <w:r w:rsidR="0084204D">
        <w:rPr>
          <w:rFonts w:ascii="Times New Roman" w:hAnsi="Times New Roman" w:cs="Times New Roman"/>
        </w:rPr>
        <w:t>c</w:t>
      </w:r>
      <w:r w:rsidR="00A2010A">
        <w:rPr>
          <w:rFonts w:ascii="Times New Roman" w:hAnsi="Times New Roman" w:cs="Times New Roman"/>
        </w:rPr>
        <w:t xml:space="preserve">e </w:t>
      </w:r>
      <w:r>
        <w:rPr>
          <w:rFonts w:ascii="Times New Roman" w:hAnsi="Times New Roman" w:cs="Times New Roman"/>
        </w:rPr>
        <w:t>A</w:t>
      </w:r>
      <w:r w:rsidRPr="00473A2F">
        <w:rPr>
          <w:rFonts w:ascii="Times New Roman" w:hAnsi="Times New Roman" w:cs="Times New Roman"/>
        </w:rPr>
        <w:t>ttaché</w:t>
      </w:r>
    </w:p>
    <w:p w14:paraId="2AA0618A" w14:textId="77777777" w:rsidR="002A16EF" w:rsidRPr="00473A2F" w:rsidRDefault="002A16EF" w:rsidP="0031358B">
      <w:pPr>
        <w:spacing w:line="300" w:lineRule="auto"/>
        <w:ind w:left="323" w:right="276"/>
        <w:jc w:val="center"/>
        <w:rPr>
          <w:rFonts w:ascii="Times New Roman" w:hAnsi="Times New Roman" w:cs="Times New Roman"/>
        </w:rPr>
      </w:pPr>
    </w:p>
    <w:p w14:paraId="65CAC2DF" w14:textId="77777777" w:rsidR="00473A2F" w:rsidRPr="00473A2F" w:rsidRDefault="00473A2F" w:rsidP="00473A2F">
      <w:pPr>
        <w:pStyle w:val="Paragrafoelenco"/>
        <w:numPr>
          <w:ilvl w:val="0"/>
          <w:numId w:val="1"/>
        </w:numPr>
        <w:spacing w:line="300" w:lineRule="auto"/>
        <w:ind w:left="567" w:right="166" w:hanging="567"/>
        <w:jc w:val="both"/>
        <w:rPr>
          <w:rFonts w:ascii="Times New Roman" w:hAnsi="Times New Roman" w:cs="Times New Roman"/>
          <w:szCs w:val="24"/>
        </w:rPr>
      </w:pPr>
      <w:proofErr w:type="gramStart"/>
      <w:r w:rsidRPr="00473A2F">
        <w:rPr>
          <w:rFonts w:ascii="Times New Roman" w:hAnsi="Times New Roman" w:cs="Times New Roman"/>
          <w:szCs w:val="24"/>
        </w:rPr>
        <w:t>considering</w:t>
      </w:r>
      <w:proofErr w:type="gramEnd"/>
      <w:r w:rsidRPr="00473A2F">
        <w:rPr>
          <w:rFonts w:ascii="Times New Roman" w:hAnsi="Times New Roman" w:cs="Times New Roman"/>
          <w:szCs w:val="24"/>
        </w:rPr>
        <w:t xml:space="preserve"> Art. 29 of Italian Presidential Decree n. 54 dated February 1, 2010 (which allows diplomatic and consular Missions to sign sponsorship contracts with public or private entities, enterprises, associations, foundations, citizens and in general any subject, Italian or foreign, not involved in activities in conflict with the public interest); </w:t>
      </w:r>
    </w:p>
    <w:p w14:paraId="2EA2D9C0" w14:textId="77777777" w:rsidR="00473A2F" w:rsidRPr="00473A2F" w:rsidRDefault="00473A2F" w:rsidP="00473A2F">
      <w:pPr>
        <w:pStyle w:val="Paragrafoelenco"/>
        <w:numPr>
          <w:ilvl w:val="0"/>
          <w:numId w:val="1"/>
        </w:numPr>
        <w:spacing w:line="300" w:lineRule="auto"/>
        <w:ind w:left="567" w:right="166" w:hanging="567"/>
        <w:jc w:val="both"/>
        <w:rPr>
          <w:rFonts w:ascii="Times New Roman" w:hAnsi="Times New Roman" w:cs="Times New Roman"/>
          <w:szCs w:val="24"/>
        </w:rPr>
      </w:pPr>
      <w:proofErr w:type="gramStart"/>
      <w:r w:rsidRPr="00473A2F">
        <w:rPr>
          <w:rFonts w:ascii="Times New Roman" w:hAnsi="Times New Roman" w:cs="Times New Roman"/>
          <w:szCs w:val="24"/>
        </w:rPr>
        <w:t>taking</w:t>
      </w:r>
      <w:proofErr w:type="gramEnd"/>
      <w:r w:rsidRPr="00473A2F">
        <w:rPr>
          <w:rFonts w:ascii="Times New Roman" w:hAnsi="Times New Roman" w:cs="Times New Roman"/>
          <w:szCs w:val="24"/>
        </w:rPr>
        <w:t xml:space="preserve"> into account Art. 6 of Decree n. 192 dated November 2, 2017 (cooperation with private entities); </w:t>
      </w:r>
    </w:p>
    <w:p w14:paraId="38887471" w14:textId="4474F5F4" w:rsidR="00473A2F" w:rsidRPr="00473A2F" w:rsidRDefault="00473A2F" w:rsidP="00473A2F">
      <w:pPr>
        <w:pStyle w:val="Paragrafoelenco"/>
        <w:numPr>
          <w:ilvl w:val="0"/>
          <w:numId w:val="1"/>
        </w:numPr>
        <w:spacing w:line="300" w:lineRule="auto"/>
        <w:ind w:left="567" w:right="166" w:hanging="567"/>
        <w:jc w:val="both"/>
        <w:rPr>
          <w:rFonts w:ascii="Times New Roman" w:hAnsi="Times New Roman" w:cs="Times New Roman"/>
          <w:szCs w:val="24"/>
        </w:rPr>
      </w:pPr>
      <w:r w:rsidRPr="00473A2F">
        <w:rPr>
          <w:rFonts w:ascii="Times New Roman" w:hAnsi="Times New Roman" w:cs="Times New Roman"/>
          <w:szCs w:val="24"/>
        </w:rPr>
        <w:t xml:space="preserve">considering the interest shown by Italian and foreign enterprises to support commercial, cultural and scientific promotional initiatives in cooperation with the </w:t>
      </w:r>
      <w:r w:rsidR="00634A52" w:rsidRPr="00634A52">
        <w:rPr>
          <w:rFonts w:ascii="Times New Roman" w:hAnsi="Times New Roman" w:cs="Times New Roman"/>
          <w:szCs w:val="24"/>
        </w:rPr>
        <w:t>Office of the Defen</w:t>
      </w:r>
      <w:r w:rsidR="00133BFE">
        <w:rPr>
          <w:rFonts w:ascii="Times New Roman" w:hAnsi="Times New Roman" w:cs="Times New Roman"/>
          <w:szCs w:val="24"/>
        </w:rPr>
        <w:t>c</w:t>
      </w:r>
      <w:r w:rsidR="00634A52" w:rsidRPr="00634A52">
        <w:rPr>
          <w:rFonts w:ascii="Times New Roman" w:hAnsi="Times New Roman" w:cs="Times New Roman"/>
          <w:szCs w:val="24"/>
        </w:rPr>
        <w:t>e Attaché</w:t>
      </w:r>
      <w:r w:rsidRPr="00473A2F">
        <w:rPr>
          <w:rFonts w:ascii="Times New Roman" w:hAnsi="Times New Roman" w:cs="Times New Roman"/>
          <w:szCs w:val="24"/>
        </w:rPr>
        <w:t xml:space="preserve">, which offers the possibility to promote their image by sponsoring </w:t>
      </w:r>
      <w:r w:rsidR="00634A52" w:rsidRPr="00634A52">
        <w:rPr>
          <w:rFonts w:ascii="Times New Roman" w:hAnsi="Times New Roman" w:cs="Times New Roman"/>
          <w:szCs w:val="24"/>
        </w:rPr>
        <w:t>certain promotional activities organized for the year 202</w:t>
      </w:r>
      <w:r w:rsidR="00A0208A">
        <w:rPr>
          <w:rFonts w:ascii="Times New Roman" w:hAnsi="Times New Roman" w:cs="Times New Roman"/>
          <w:szCs w:val="24"/>
        </w:rPr>
        <w:t>6</w:t>
      </w:r>
      <w:r w:rsidRPr="00473A2F">
        <w:rPr>
          <w:rFonts w:ascii="Times New Roman" w:hAnsi="Times New Roman" w:cs="Times New Roman"/>
          <w:szCs w:val="24"/>
        </w:rPr>
        <w:t xml:space="preserve">; </w:t>
      </w:r>
    </w:p>
    <w:p w14:paraId="548D6017" w14:textId="77777777" w:rsidR="00473A2F" w:rsidRPr="00473A2F" w:rsidRDefault="00473A2F" w:rsidP="00473A2F">
      <w:pPr>
        <w:pStyle w:val="Paragrafoelenco"/>
        <w:spacing w:line="300" w:lineRule="auto"/>
        <w:ind w:left="567" w:right="166"/>
        <w:jc w:val="both"/>
        <w:rPr>
          <w:rFonts w:ascii="Times New Roman" w:hAnsi="Times New Roman" w:cs="Times New Roman"/>
          <w:szCs w:val="24"/>
        </w:rPr>
      </w:pPr>
    </w:p>
    <w:p w14:paraId="3766C265" w14:textId="77777777" w:rsidR="00473A2F" w:rsidRPr="00473A2F" w:rsidRDefault="00473A2F" w:rsidP="00473A2F">
      <w:pPr>
        <w:spacing w:before="92" w:line="300" w:lineRule="auto"/>
        <w:ind w:right="-1"/>
        <w:jc w:val="center"/>
        <w:rPr>
          <w:rFonts w:ascii="Times New Roman" w:hAnsi="Times New Roman" w:cs="Times New Roman"/>
          <w:b/>
          <w:u w:val="thick"/>
        </w:rPr>
      </w:pPr>
      <w:r w:rsidRPr="00473A2F">
        <w:rPr>
          <w:rFonts w:ascii="Times New Roman" w:hAnsi="Times New Roman" w:cs="Times New Roman"/>
          <w:b/>
          <w:u w:val="thick"/>
        </w:rPr>
        <w:t xml:space="preserve">OFFERS </w:t>
      </w:r>
    </w:p>
    <w:p w14:paraId="7C3C7C85" w14:textId="3710CD82" w:rsidR="00473A2F" w:rsidRDefault="00473A2F" w:rsidP="00B06AF0">
      <w:pPr>
        <w:pStyle w:val="NormaleWeb"/>
        <w:spacing w:line="276" w:lineRule="auto"/>
        <w:jc w:val="both"/>
        <w:rPr>
          <w:rFonts w:eastAsia="NSimSun"/>
          <w:b/>
          <w:i/>
          <w:kern w:val="2"/>
          <w:lang w:val="en-US" w:eastAsia="zh-CN" w:bidi="hi-IN"/>
        </w:rPr>
      </w:pPr>
      <w:r w:rsidRPr="0081417B">
        <w:rPr>
          <w:rFonts w:eastAsia="NSimSun"/>
          <w:b/>
          <w:i/>
          <w:kern w:val="2"/>
          <w:lang w:val="en-US" w:eastAsia="zh-CN" w:bidi="hi-IN"/>
        </w:rPr>
        <w:t>The opportunity to sign</w:t>
      </w:r>
      <w:r w:rsidR="00A2010A">
        <w:rPr>
          <w:rFonts w:eastAsia="NSimSun"/>
          <w:b/>
          <w:i/>
          <w:kern w:val="2"/>
          <w:lang w:val="en-US" w:eastAsia="zh-CN" w:bidi="hi-IN"/>
        </w:rPr>
        <w:t xml:space="preserve"> Sponsorship contracts with the</w:t>
      </w:r>
      <w:r w:rsidR="00A2010A" w:rsidRPr="00A2010A">
        <w:rPr>
          <w:rFonts w:eastAsia="NSimSun"/>
          <w:b/>
          <w:i/>
          <w:kern w:val="2"/>
          <w:lang w:val="en-US" w:eastAsia="zh-CN" w:bidi="hi-IN"/>
        </w:rPr>
        <w:t xml:space="preserve"> Office of the Defen</w:t>
      </w:r>
      <w:r w:rsidR="0084204D">
        <w:rPr>
          <w:rFonts w:eastAsia="NSimSun"/>
          <w:b/>
          <w:i/>
          <w:kern w:val="2"/>
          <w:lang w:val="en-US" w:eastAsia="zh-CN" w:bidi="hi-IN"/>
        </w:rPr>
        <w:t>c</w:t>
      </w:r>
      <w:r w:rsidR="00A2010A" w:rsidRPr="00A2010A">
        <w:rPr>
          <w:rFonts w:eastAsia="NSimSun"/>
          <w:b/>
          <w:i/>
          <w:kern w:val="2"/>
          <w:lang w:val="en-US" w:eastAsia="zh-CN" w:bidi="hi-IN"/>
        </w:rPr>
        <w:t>e</w:t>
      </w:r>
      <w:r w:rsidR="00A2010A" w:rsidRPr="00F73AF7">
        <w:rPr>
          <w:rFonts w:eastAsia="NSimSun"/>
          <w:b/>
          <w:i/>
          <w:kern w:val="2"/>
          <w:lang w:val="en-US" w:eastAsia="zh-CN" w:bidi="hi-IN"/>
        </w:rPr>
        <w:t xml:space="preserve"> Attaché</w:t>
      </w:r>
      <w:r w:rsidRPr="00F73AF7">
        <w:rPr>
          <w:rFonts w:eastAsia="NSimSun"/>
          <w:b/>
          <w:i/>
          <w:kern w:val="2"/>
          <w:lang w:val="en-US" w:eastAsia="zh-CN" w:bidi="hi-IN"/>
        </w:rPr>
        <w:t xml:space="preserve"> with the aim to support the organization of </w:t>
      </w:r>
      <w:r w:rsidR="000D5A51" w:rsidRPr="00F73AF7">
        <w:rPr>
          <w:rFonts w:eastAsia="NSimSun" w:hint="eastAsia"/>
          <w:b/>
          <w:i/>
          <w:kern w:val="2"/>
          <w:lang w:val="en-US" w:eastAsia="zh-CN" w:bidi="hi-IN"/>
        </w:rPr>
        <w:t>international promotion activities for institutional purposes</w:t>
      </w:r>
      <w:r w:rsidR="000D5A51" w:rsidRPr="00F73AF7">
        <w:rPr>
          <w:rFonts w:eastAsia="NSimSun"/>
          <w:b/>
          <w:i/>
          <w:kern w:val="2"/>
          <w:lang w:val="en-US" w:eastAsia="zh-CN" w:bidi="hi-IN"/>
        </w:rPr>
        <w:t xml:space="preserve"> </w:t>
      </w:r>
      <w:r w:rsidR="00634A52" w:rsidRPr="00F73AF7">
        <w:rPr>
          <w:rFonts w:eastAsia="NSimSun"/>
          <w:b/>
          <w:i/>
          <w:kern w:val="2"/>
          <w:lang w:val="en-US" w:eastAsia="zh-CN" w:bidi="hi-IN"/>
        </w:rPr>
        <w:t>organized for the year 202</w:t>
      </w:r>
      <w:r w:rsidR="00A0208A">
        <w:rPr>
          <w:rFonts w:eastAsia="NSimSun"/>
          <w:b/>
          <w:i/>
          <w:kern w:val="2"/>
          <w:lang w:val="en-US" w:eastAsia="zh-CN" w:bidi="hi-IN"/>
        </w:rPr>
        <w:t>6</w:t>
      </w:r>
      <w:r w:rsidR="00A2010A" w:rsidRPr="00F73AF7">
        <w:rPr>
          <w:rFonts w:eastAsia="NSimSun"/>
          <w:b/>
          <w:i/>
          <w:kern w:val="2"/>
          <w:lang w:val="en-US" w:eastAsia="zh-CN" w:bidi="hi-IN"/>
        </w:rPr>
        <w:t>.</w:t>
      </w:r>
    </w:p>
    <w:p w14:paraId="378206BC" w14:textId="4955092D" w:rsidR="00473A2F" w:rsidRPr="00B06AF0" w:rsidRDefault="00473A2F" w:rsidP="00A114D3">
      <w:pPr>
        <w:pStyle w:val="NormaleWeb"/>
        <w:numPr>
          <w:ilvl w:val="0"/>
          <w:numId w:val="39"/>
        </w:numPr>
        <w:spacing w:before="0" w:beforeAutospacing="0" w:after="0" w:afterAutospacing="0" w:line="360" w:lineRule="auto"/>
        <w:ind w:left="850" w:hanging="425"/>
        <w:jc w:val="both"/>
        <w:rPr>
          <w:lang w:val="en-US"/>
        </w:rPr>
      </w:pPr>
      <w:r w:rsidRPr="00B06AF0">
        <w:rPr>
          <w:rFonts w:ascii="TimesNewRomanPS" w:hAnsi="TimesNewRomanPS"/>
          <w:b/>
          <w:bCs/>
          <w:color w:val="070505"/>
          <w:lang w:val="en-US"/>
        </w:rPr>
        <w:t xml:space="preserve">GOAL </w:t>
      </w:r>
    </w:p>
    <w:p w14:paraId="63324A9A" w14:textId="59E7A8FC" w:rsidR="00A2010A" w:rsidRDefault="00F14916" w:rsidP="00AA0079">
      <w:pPr>
        <w:pStyle w:val="NormaleWeb"/>
        <w:spacing w:before="0" w:beforeAutospacing="0" w:after="0" w:afterAutospacing="0" w:line="360" w:lineRule="auto"/>
        <w:ind w:left="850" w:hanging="425"/>
        <w:jc w:val="both"/>
        <w:rPr>
          <w:lang w:val="en-US"/>
        </w:rPr>
      </w:pPr>
      <w:r w:rsidRPr="00F73AF7">
        <w:rPr>
          <w:rFonts w:ascii="TimesNewRomanPSMT" w:hAnsi="TimesNewRomanPSMT" w:cs="TimesNewRomanPSMT"/>
          <w:color w:val="070505"/>
          <w:lang w:val="en-US"/>
        </w:rPr>
        <w:t>1.1</w:t>
      </w:r>
      <w:r w:rsidRPr="00F73AF7">
        <w:rPr>
          <w:rFonts w:ascii="TimesNewRomanPSMT" w:hAnsi="TimesNewRomanPSMT" w:cs="TimesNewRomanPSMT"/>
          <w:color w:val="070505"/>
          <w:lang w:val="en-US"/>
        </w:rPr>
        <w:tab/>
      </w:r>
      <w:r w:rsidR="00473A2F" w:rsidRPr="00F73AF7">
        <w:rPr>
          <w:rFonts w:ascii="TimesNewRomanPSMT" w:hAnsi="TimesNewRomanPSMT" w:cs="TimesNewRomanPSMT"/>
          <w:color w:val="070505"/>
          <w:lang w:val="en-US"/>
        </w:rPr>
        <w:t xml:space="preserve">On the occasion of the </w:t>
      </w:r>
      <w:r w:rsidR="000D5A51" w:rsidRPr="00F73AF7">
        <w:rPr>
          <w:rFonts w:ascii="TimesNewRomanPSMT" w:hAnsi="TimesNewRomanPSMT" w:cs="TimesNewRomanPSMT" w:hint="eastAsia"/>
          <w:color w:val="070505"/>
          <w:lang w:val="en-US"/>
        </w:rPr>
        <w:t>international promotion activities for institutional purposes</w:t>
      </w:r>
      <w:r w:rsidR="000D5A51" w:rsidRPr="00F73AF7">
        <w:rPr>
          <w:rFonts w:ascii="TimesNewRomanPSMT" w:hAnsi="TimesNewRomanPSMT" w:cs="TimesNewRomanPSMT"/>
          <w:color w:val="070505"/>
          <w:lang w:val="en-US"/>
        </w:rPr>
        <w:t xml:space="preserve"> </w:t>
      </w:r>
      <w:r w:rsidR="00387FA8" w:rsidRPr="00F73AF7">
        <w:rPr>
          <w:rFonts w:ascii="TimesNewRomanPSMT" w:hAnsi="TimesNewRomanPSMT" w:cs="TimesNewRomanPSMT"/>
          <w:color w:val="070505"/>
          <w:lang w:val="en-US"/>
        </w:rPr>
        <w:t>organized</w:t>
      </w:r>
      <w:r w:rsidR="00387FA8" w:rsidRPr="00387FA8">
        <w:rPr>
          <w:rFonts w:ascii="TimesNewRomanPSMT" w:hAnsi="TimesNewRomanPSMT" w:cs="TimesNewRomanPSMT"/>
          <w:color w:val="070505"/>
          <w:lang w:val="en-US"/>
        </w:rPr>
        <w:t xml:space="preserve"> for the year 202</w:t>
      </w:r>
      <w:r w:rsidR="00A0208A">
        <w:rPr>
          <w:rFonts w:ascii="TimesNewRomanPSMT" w:hAnsi="TimesNewRomanPSMT" w:cs="TimesNewRomanPSMT"/>
          <w:color w:val="070505"/>
          <w:lang w:val="en-US"/>
        </w:rPr>
        <w:t>6</w:t>
      </w:r>
      <w:r w:rsidR="00387FA8" w:rsidRPr="00387FA8">
        <w:rPr>
          <w:rFonts w:ascii="Helvetica" w:eastAsia="NSimSun" w:hAnsi="Helvetica" w:cs="Lucida Sans"/>
          <w:color w:val="000000"/>
          <w:kern w:val="2"/>
          <w:sz w:val="27"/>
          <w:szCs w:val="27"/>
          <w:lang w:val="en-US" w:eastAsia="zh-CN" w:bidi="hi-IN"/>
        </w:rPr>
        <w:t xml:space="preserve"> </w:t>
      </w:r>
      <w:r w:rsidR="0084204D" w:rsidRPr="00780A17">
        <w:rPr>
          <w:lang w:val="en-GB"/>
        </w:rPr>
        <w:t xml:space="preserve">to be held in </w:t>
      </w:r>
      <w:r w:rsidR="000B5010">
        <w:rPr>
          <w:lang w:val="en-GB"/>
        </w:rPr>
        <w:t>Athens</w:t>
      </w:r>
      <w:r w:rsidR="0084204D" w:rsidRPr="00780A17">
        <w:rPr>
          <w:lang w:val="en-GB"/>
        </w:rPr>
        <w:t xml:space="preserve">, </w:t>
      </w:r>
      <w:r w:rsidR="000B5010">
        <w:rPr>
          <w:lang w:val="en-GB"/>
        </w:rPr>
        <w:t>GR</w:t>
      </w:r>
      <w:r w:rsidR="0084204D" w:rsidRPr="00780A17">
        <w:rPr>
          <w:lang w:val="en-GB"/>
        </w:rPr>
        <w:t xml:space="preserve">, the Office </w:t>
      </w:r>
      <w:r w:rsidR="0084204D">
        <w:rPr>
          <w:lang w:val="en-GB"/>
        </w:rPr>
        <w:t xml:space="preserve">of the Defence Attaché </w:t>
      </w:r>
      <w:r w:rsidR="0084204D" w:rsidRPr="00780A17">
        <w:rPr>
          <w:lang w:val="en-GB"/>
        </w:rPr>
        <w:t xml:space="preserve">at the Embassy of Italy in </w:t>
      </w:r>
      <w:r w:rsidR="000B5010">
        <w:rPr>
          <w:lang w:val="en-GB"/>
        </w:rPr>
        <w:t>Athens</w:t>
      </w:r>
      <w:r w:rsidR="0084204D" w:rsidRPr="00780A17">
        <w:rPr>
          <w:lang w:val="en-GB"/>
        </w:rPr>
        <w:t xml:space="preserve"> plans </w:t>
      </w:r>
      <w:r w:rsidR="00A2010A" w:rsidRPr="00B06AF0">
        <w:rPr>
          <w:lang w:val="en-US"/>
        </w:rPr>
        <w:t xml:space="preserve">on organizing </w:t>
      </w:r>
      <w:r w:rsidRPr="00F14916">
        <w:rPr>
          <w:lang w:val="en-US"/>
        </w:rPr>
        <w:t>multiple events throughout the year</w:t>
      </w:r>
      <w:r>
        <w:rPr>
          <w:lang w:val="en-US"/>
        </w:rPr>
        <w:t xml:space="preserve">, </w:t>
      </w:r>
      <w:r w:rsidR="00A2010A" w:rsidRPr="00B06AF0">
        <w:rPr>
          <w:lang w:val="en-US"/>
        </w:rPr>
        <w:t xml:space="preserve"> </w:t>
      </w:r>
      <w:r w:rsidRPr="00F14916">
        <w:rPr>
          <w:lang w:val="en-US"/>
        </w:rPr>
        <w:t>including - for the purposes of this notice - the following (exact dates to be confirmed):</w:t>
      </w:r>
    </w:p>
    <w:p w14:paraId="16485260" w14:textId="6AA74746" w:rsidR="005472F0" w:rsidRPr="005472F0" w:rsidRDefault="0084204D" w:rsidP="0084204D">
      <w:pPr>
        <w:pStyle w:val="NormaleWeb"/>
        <w:numPr>
          <w:ilvl w:val="0"/>
          <w:numId w:val="41"/>
        </w:numPr>
        <w:spacing w:before="0" w:beforeAutospacing="0" w:after="0" w:afterAutospacing="0" w:line="360" w:lineRule="auto"/>
        <w:ind w:left="1134" w:hanging="283"/>
        <w:jc w:val="both"/>
        <w:rPr>
          <w:lang w:val="en-US"/>
        </w:rPr>
      </w:pPr>
      <w:r>
        <w:rPr>
          <w:lang w:val="en-GB"/>
        </w:rPr>
        <w:t xml:space="preserve">Italian </w:t>
      </w:r>
      <w:r w:rsidRPr="00780A17">
        <w:rPr>
          <w:lang w:val="en-GB"/>
        </w:rPr>
        <w:t>National Unity and Armed Forces Day (November)</w:t>
      </w:r>
    </w:p>
    <w:p w14:paraId="2B894AE8" w14:textId="78E909DA" w:rsidR="00E44733" w:rsidRPr="009D6B29" w:rsidRDefault="00E44733" w:rsidP="005472F0">
      <w:pPr>
        <w:pStyle w:val="NormaleWeb"/>
        <w:numPr>
          <w:ilvl w:val="1"/>
          <w:numId w:val="39"/>
        </w:numPr>
        <w:spacing w:before="0" w:beforeAutospacing="0" w:after="0" w:afterAutospacing="0" w:line="360" w:lineRule="auto"/>
        <w:ind w:left="850" w:hanging="425"/>
        <w:jc w:val="both"/>
        <w:rPr>
          <w:lang w:val="en-US"/>
        </w:rPr>
      </w:pPr>
      <w:r w:rsidRPr="00B06AF0">
        <w:rPr>
          <w:lang w:val="en-US"/>
        </w:rPr>
        <w:lastRenderedPageBreak/>
        <w:t xml:space="preserve">In view of the celebrations </w:t>
      </w:r>
      <w:r w:rsidRPr="005472F0">
        <w:rPr>
          <w:rFonts w:ascii="TimesNewRomanPSMT" w:hAnsi="TimesNewRomanPSMT" w:cs="TimesNewRomanPSMT"/>
          <w:color w:val="070505"/>
          <w:lang w:val="en-US"/>
        </w:rPr>
        <w:t>of the events for the year 202</w:t>
      </w:r>
      <w:r w:rsidR="0072561D">
        <w:rPr>
          <w:rFonts w:ascii="TimesNewRomanPSMT" w:hAnsi="TimesNewRomanPSMT" w:cs="TimesNewRomanPSMT"/>
          <w:color w:val="070505"/>
          <w:lang w:val="en-US"/>
        </w:rPr>
        <w:t>6</w:t>
      </w:r>
      <w:r w:rsidRPr="00B06AF0">
        <w:rPr>
          <w:rFonts w:ascii="TimesNewRomanPSMT" w:hAnsi="TimesNewRomanPSMT" w:cs="TimesNewRomanPSMT"/>
          <w:color w:val="070505"/>
          <w:lang w:val="en-US"/>
        </w:rPr>
        <w:t xml:space="preserve">, </w:t>
      </w:r>
      <w:r w:rsidRPr="00AA0079">
        <w:rPr>
          <w:rFonts w:ascii="TimesNewRomanPSMT" w:hAnsi="TimesNewRomanPSMT" w:cs="TimesNewRomanPSMT"/>
          <w:color w:val="070505"/>
          <w:lang w:val="en-US"/>
        </w:rPr>
        <w:t>indicated in the previous point 1.1</w:t>
      </w:r>
      <w:r>
        <w:rPr>
          <w:rFonts w:ascii="TimesNewRomanPSMT" w:hAnsi="TimesNewRomanPSMT" w:cs="TimesNewRomanPSMT"/>
          <w:color w:val="070505"/>
          <w:lang w:val="en-US"/>
        </w:rPr>
        <w:t xml:space="preserve">, </w:t>
      </w:r>
      <w:r w:rsidR="00DD07A2">
        <w:rPr>
          <w:lang w:val="en-US"/>
        </w:rPr>
        <w:t>the Office of the Defence</w:t>
      </w:r>
      <w:r w:rsidRPr="00B06AF0">
        <w:rPr>
          <w:lang w:val="en-US"/>
        </w:rPr>
        <w:t xml:space="preserve"> Attach</w:t>
      </w:r>
      <w:r w:rsidR="00DD07A2">
        <w:rPr>
          <w:lang w:val="en-US"/>
        </w:rPr>
        <w:t>é</w:t>
      </w:r>
      <w:r w:rsidRPr="00B06AF0">
        <w:rPr>
          <w:lang w:val="en-US"/>
        </w:rPr>
        <w:t xml:space="preserve"> provides sponsors with the opportunity to enhance their brand, image and activities in the context of the communication and outreach activities planned for the above events, </w:t>
      </w:r>
      <w:r w:rsidRPr="00780A17">
        <w:rPr>
          <w:lang w:val="en-GB"/>
        </w:rPr>
        <w:t>under the terms established through a specific sponsorship contract</w:t>
      </w:r>
    </w:p>
    <w:p w14:paraId="6D13B309" w14:textId="4BEF5459" w:rsidR="00B06AF0" w:rsidRPr="00B06AF0" w:rsidRDefault="00B06AF0" w:rsidP="009D6B29">
      <w:pPr>
        <w:pStyle w:val="NormaleWeb"/>
        <w:numPr>
          <w:ilvl w:val="0"/>
          <w:numId w:val="39"/>
        </w:numPr>
        <w:spacing w:before="240" w:beforeAutospacing="0" w:after="0" w:afterAutospacing="0" w:line="360" w:lineRule="auto"/>
        <w:ind w:left="850" w:hanging="425"/>
        <w:jc w:val="both"/>
        <w:rPr>
          <w:rFonts w:ascii="TimesNewRomanPS" w:hAnsi="TimesNewRomanPS"/>
          <w:b/>
          <w:bCs/>
          <w:color w:val="070505"/>
          <w:lang w:val="en-US"/>
        </w:rPr>
      </w:pPr>
      <w:r w:rsidRPr="00B06AF0">
        <w:rPr>
          <w:rFonts w:ascii="TimesNewRomanPS" w:hAnsi="TimesNewRomanPS"/>
          <w:b/>
          <w:bCs/>
          <w:color w:val="070505"/>
          <w:lang w:val="en-US"/>
        </w:rPr>
        <w:t>GENERAL SPONSOR REQUIREMENT</w:t>
      </w:r>
    </w:p>
    <w:p w14:paraId="7B19FE86" w14:textId="5B11ACC1" w:rsidR="00A114D3" w:rsidRDefault="00A2010A" w:rsidP="002A190C">
      <w:pPr>
        <w:pStyle w:val="NormaleWeb"/>
        <w:spacing w:before="0" w:beforeAutospacing="0" w:after="120" w:afterAutospacing="0" w:line="360" w:lineRule="auto"/>
        <w:ind w:left="850"/>
        <w:jc w:val="both"/>
        <w:rPr>
          <w:rFonts w:ascii="TimesNewRomanPS" w:hAnsi="TimesNewRomanPS"/>
          <w:b/>
          <w:bCs/>
          <w:color w:val="070505"/>
          <w:lang w:val="en-US"/>
        </w:rPr>
      </w:pPr>
      <w:r w:rsidRPr="00B06AF0">
        <w:rPr>
          <w:lang w:val="en-US"/>
        </w:rPr>
        <w:t>Public and private subjects are eligible to submit sponsorship offers, subject the absence of conditions prejudicing or limiting their contractual capacity (</w:t>
      </w:r>
      <w:r w:rsidR="00E44733">
        <w:rPr>
          <w:lang w:val="en-GB"/>
        </w:rPr>
        <w:t>Art. 9</w:t>
      </w:r>
      <w:r w:rsidR="00E44733" w:rsidRPr="00A22123">
        <w:rPr>
          <w:lang w:val="en-GB"/>
        </w:rPr>
        <w:t>4 et seq. of Legislative Decree No. 36/2023</w:t>
      </w:r>
      <w:r w:rsidRPr="00B06AF0">
        <w:rPr>
          <w:lang w:val="en-US"/>
        </w:rPr>
        <w:t>).</w:t>
      </w:r>
    </w:p>
    <w:p w14:paraId="5C38B188" w14:textId="39C2AF5C" w:rsidR="005E4A71" w:rsidRPr="005E4A71" w:rsidRDefault="00E715E9" w:rsidP="009D6B29">
      <w:pPr>
        <w:pStyle w:val="NormaleWeb"/>
        <w:numPr>
          <w:ilvl w:val="0"/>
          <w:numId w:val="39"/>
        </w:numPr>
        <w:spacing w:before="240" w:beforeAutospacing="0" w:after="0" w:afterAutospacing="0" w:line="360" w:lineRule="auto"/>
        <w:ind w:left="850" w:hanging="425"/>
        <w:jc w:val="both"/>
        <w:rPr>
          <w:rFonts w:ascii="TimesNewRomanPS" w:hAnsi="TimesNewRomanPS"/>
          <w:b/>
          <w:bCs/>
          <w:color w:val="070505"/>
          <w:lang w:val="en-US"/>
        </w:rPr>
      </w:pPr>
      <w:r w:rsidRPr="005E4A71">
        <w:rPr>
          <w:rFonts w:ascii="TimesNewRomanPS" w:hAnsi="TimesNewRomanPS"/>
          <w:b/>
          <w:bCs/>
          <w:color w:val="070505"/>
          <w:lang w:val="en-US"/>
        </w:rPr>
        <w:t>S</w:t>
      </w:r>
      <w:r w:rsidR="005E4A71" w:rsidRPr="005E4A71">
        <w:rPr>
          <w:rFonts w:ascii="TimesNewRomanPS" w:hAnsi="TimesNewRomanPS"/>
          <w:b/>
          <w:bCs/>
          <w:color w:val="070505"/>
          <w:lang w:val="en-US"/>
        </w:rPr>
        <w:t>UBMISSION OF SPONSORSHIP OFFERS</w:t>
      </w:r>
    </w:p>
    <w:p w14:paraId="41C89261" w14:textId="7CCE3728" w:rsidR="005E4A71" w:rsidRDefault="00E44733" w:rsidP="00097EE1">
      <w:pPr>
        <w:pStyle w:val="NormaleWeb"/>
        <w:spacing w:before="0" w:beforeAutospacing="0" w:after="0" w:afterAutospacing="0" w:line="360" w:lineRule="auto"/>
        <w:ind w:left="851" w:hanging="425"/>
        <w:jc w:val="both"/>
        <w:rPr>
          <w:lang w:val="en-US"/>
        </w:rPr>
      </w:pPr>
      <w:r>
        <w:rPr>
          <w:lang w:val="en-US"/>
        </w:rPr>
        <w:t>3</w:t>
      </w:r>
      <w:r w:rsidR="00097EE1">
        <w:rPr>
          <w:lang w:val="en-US"/>
        </w:rPr>
        <w:t>.1</w:t>
      </w:r>
      <w:r w:rsidR="00097EE1">
        <w:rPr>
          <w:lang w:val="en-US"/>
        </w:rPr>
        <w:tab/>
      </w:r>
      <w:r w:rsidR="00E715E9" w:rsidRPr="00E715E9">
        <w:rPr>
          <w:lang w:val="en-US"/>
        </w:rPr>
        <w:t>Sponsorship offers should comply with the following, and:</w:t>
      </w:r>
    </w:p>
    <w:p w14:paraId="6CF02054" w14:textId="23FDFFF2" w:rsidR="005E4A71" w:rsidRDefault="00E715E9" w:rsidP="00AA0079">
      <w:pPr>
        <w:pStyle w:val="NormaleWeb"/>
        <w:numPr>
          <w:ilvl w:val="1"/>
          <w:numId w:val="42"/>
        </w:numPr>
        <w:spacing w:before="0" w:beforeAutospacing="0" w:after="0" w:afterAutospacing="0" w:line="360" w:lineRule="auto"/>
        <w:ind w:left="1276"/>
        <w:jc w:val="both"/>
        <w:rPr>
          <w:lang w:val="en-US"/>
        </w:rPr>
      </w:pPr>
      <w:proofErr w:type="gramStart"/>
      <w:r w:rsidRPr="00E715E9">
        <w:rPr>
          <w:lang w:val="en-US"/>
        </w:rPr>
        <w:t>must</w:t>
      </w:r>
      <w:proofErr w:type="gramEnd"/>
      <w:r w:rsidRPr="00E715E9">
        <w:rPr>
          <w:lang w:val="en-US"/>
        </w:rPr>
        <w:t xml:space="preserve"> be submitted in written form, signed by the company legal representative (filling in the forms in attachment to this Notice), along with the copy of a valid ID, and sent to </w:t>
      </w:r>
      <w:r w:rsidRPr="00565E63">
        <w:rPr>
          <w:lang w:val="en-US"/>
        </w:rPr>
        <w:t xml:space="preserve">the </w:t>
      </w:r>
      <w:r w:rsidR="00AA0079" w:rsidRPr="00565E63">
        <w:rPr>
          <w:lang w:val="en-US"/>
        </w:rPr>
        <w:t>Office of the Defen</w:t>
      </w:r>
      <w:r w:rsidR="00E44733">
        <w:rPr>
          <w:lang w:val="en-US"/>
        </w:rPr>
        <w:t>c</w:t>
      </w:r>
      <w:r w:rsidR="00AA0079" w:rsidRPr="00565E63">
        <w:rPr>
          <w:lang w:val="en-US"/>
        </w:rPr>
        <w:t>e Attache’</w:t>
      </w:r>
      <w:r w:rsidRPr="00565E63">
        <w:rPr>
          <w:lang w:val="en-US"/>
        </w:rPr>
        <w:t xml:space="preserve"> via email </w:t>
      </w:r>
      <w:r w:rsidR="00AA0079" w:rsidRPr="00565E63">
        <w:rPr>
          <w:lang w:val="en-US"/>
        </w:rPr>
        <w:t>(</w:t>
      </w:r>
      <w:r w:rsidR="00E44733" w:rsidRPr="00A22123">
        <w:rPr>
          <w:lang w:val="en-GB"/>
        </w:rPr>
        <w:t>as far in advance of the events as possible</w:t>
      </w:r>
      <w:r w:rsidR="00AA0079" w:rsidRPr="00565E63">
        <w:rPr>
          <w:lang w:val="en-US"/>
        </w:rPr>
        <w:t>)</w:t>
      </w:r>
      <w:r w:rsidRPr="00565E63">
        <w:rPr>
          <w:lang w:val="en-US"/>
        </w:rPr>
        <w:t>. Documentation should be sent to the foll</w:t>
      </w:r>
      <w:r w:rsidR="005E4A71" w:rsidRPr="00565E63">
        <w:rPr>
          <w:lang w:val="en-US"/>
        </w:rPr>
        <w:t>owing</w:t>
      </w:r>
      <w:r w:rsidR="005E4A71">
        <w:rPr>
          <w:lang w:val="en-US"/>
        </w:rPr>
        <w:t xml:space="preserve"> email addresses </w:t>
      </w:r>
      <w:r w:rsidR="000B5010" w:rsidRPr="0072561D">
        <w:rPr>
          <w:lang w:val="en-GB"/>
        </w:rPr>
        <w:t xml:space="preserve">difeitalia.atene@smd.difesa.it (Cc : </w:t>
      </w:r>
      <w:hyperlink r:id="rId8" w:history="1">
        <w:r w:rsidR="000B5010" w:rsidRPr="0072561D">
          <w:rPr>
            <w:rStyle w:val="Collegamentoipertestuale"/>
            <w:lang w:val="en-GB"/>
          </w:rPr>
          <w:t>athensdat@smd.difesa.it</w:t>
        </w:r>
      </w:hyperlink>
      <w:r w:rsidR="000B5010" w:rsidRPr="0072561D">
        <w:rPr>
          <w:lang w:val="en-GB"/>
        </w:rPr>
        <w:t>)</w:t>
      </w:r>
      <w:r w:rsidR="000B5010">
        <w:rPr>
          <w:lang w:val="en-GB"/>
        </w:rPr>
        <w:t xml:space="preserve"> </w:t>
      </w:r>
      <w:r w:rsidRPr="00E715E9">
        <w:rPr>
          <w:lang w:val="en-US"/>
        </w:rPr>
        <w:t>with PDF a</w:t>
      </w:r>
      <w:r w:rsidR="005E4A71">
        <w:rPr>
          <w:lang w:val="en-US"/>
        </w:rPr>
        <w:t xml:space="preserve">ttachments </w:t>
      </w:r>
      <w:r w:rsidR="00E44733" w:rsidRPr="00A22123">
        <w:rPr>
          <w:lang w:val="en-GB"/>
        </w:rPr>
        <w:t xml:space="preserve">not exceeding </w:t>
      </w:r>
      <w:r w:rsidR="005E4A71">
        <w:rPr>
          <w:lang w:val="en-US"/>
        </w:rPr>
        <w:t>2,5 MB;</w:t>
      </w:r>
    </w:p>
    <w:p w14:paraId="289E8FDB" w14:textId="77777777" w:rsidR="005E4A71" w:rsidRDefault="00E715E9" w:rsidP="00AA0079">
      <w:pPr>
        <w:pStyle w:val="NormaleWeb"/>
        <w:numPr>
          <w:ilvl w:val="1"/>
          <w:numId w:val="42"/>
        </w:numPr>
        <w:spacing w:before="0" w:beforeAutospacing="0" w:after="0" w:afterAutospacing="0" w:line="360" w:lineRule="auto"/>
        <w:ind w:left="1276"/>
        <w:jc w:val="both"/>
        <w:rPr>
          <w:lang w:val="en-US"/>
        </w:rPr>
      </w:pPr>
      <w:r w:rsidRPr="00E715E9">
        <w:rPr>
          <w:lang w:val="en-US"/>
        </w:rPr>
        <w:t>must indicate the amount intended to be offered as sponsorship;</w:t>
      </w:r>
    </w:p>
    <w:p w14:paraId="263DC4FC" w14:textId="30722B4B" w:rsidR="005E4A71" w:rsidRDefault="00E715E9" w:rsidP="00AA0079">
      <w:pPr>
        <w:pStyle w:val="NormaleWeb"/>
        <w:numPr>
          <w:ilvl w:val="1"/>
          <w:numId w:val="42"/>
        </w:numPr>
        <w:spacing w:before="0" w:beforeAutospacing="0" w:after="0" w:afterAutospacing="0" w:line="360" w:lineRule="auto"/>
        <w:ind w:left="1276"/>
        <w:jc w:val="both"/>
        <w:rPr>
          <w:lang w:val="en-US"/>
        </w:rPr>
      </w:pPr>
      <w:r w:rsidRPr="00E715E9">
        <w:rPr>
          <w:lang w:val="en-US"/>
        </w:rPr>
        <w:t xml:space="preserve">must be accompanied by a declaration confirming there are no adverse or restrictive conditions to the sponsor's contractual capability </w:t>
      </w:r>
      <w:r w:rsidR="00E44733" w:rsidRPr="00B06AF0">
        <w:rPr>
          <w:lang w:val="en-US"/>
        </w:rPr>
        <w:t>(</w:t>
      </w:r>
      <w:r w:rsidR="00E44733">
        <w:rPr>
          <w:lang w:val="en-GB"/>
        </w:rPr>
        <w:t>Art. 9</w:t>
      </w:r>
      <w:r w:rsidR="00E44733" w:rsidRPr="00A22123">
        <w:rPr>
          <w:lang w:val="en-GB"/>
        </w:rPr>
        <w:t>4 et seq. of Legislative Decree No. 36/2023</w:t>
      </w:r>
      <w:r w:rsidR="00E44733" w:rsidRPr="00B06AF0">
        <w:rPr>
          <w:lang w:val="en-US"/>
        </w:rPr>
        <w:t>)</w:t>
      </w:r>
      <w:r w:rsidR="00E44733">
        <w:rPr>
          <w:lang w:val="en-US"/>
        </w:rPr>
        <w:t>;</w:t>
      </w:r>
      <w:r w:rsidR="00E44733" w:rsidRPr="00B06AF0">
        <w:rPr>
          <w:lang w:val="en-US"/>
        </w:rPr>
        <w:t>.</w:t>
      </w:r>
      <w:r w:rsidR="00E44733" w:rsidRPr="00E715E9" w:rsidDel="00E44733">
        <w:rPr>
          <w:lang w:val="en-US"/>
        </w:rPr>
        <w:t xml:space="preserve"> </w:t>
      </w:r>
    </w:p>
    <w:p w14:paraId="4FF35079" w14:textId="77777777" w:rsidR="005E4A71" w:rsidRDefault="00E715E9" w:rsidP="00AA0079">
      <w:pPr>
        <w:pStyle w:val="NormaleWeb"/>
        <w:numPr>
          <w:ilvl w:val="1"/>
          <w:numId w:val="42"/>
        </w:numPr>
        <w:spacing w:before="0" w:beforeAutospacing="0" w:after="0" w:afterAutospacing="0" w:line="360" w:lineRule="auto"/>
        <w:ind w:left="1276"/>
        <w:jc w:val="both"/>
        <w:rPr>
          <w:lang w:val="en-US"/>
        </w:rPr>
      </w:pPr>
      <w:r w:rsidRPr="00E715E9">
        <w:rPr>
          <w:lang w:val="en-US"/>
        </w:rPr>
        <w:t>must contain, under penalty of exclusion, the following elements:</w:t>
      </w:r>
    </w:p>
    <w:p w14:paraId="027A3C5F" w14:textId="300A55AB" w:rsidR="005E4A71" w:rsidRDefault="00E715E9" w:rsidP="00A114D3">
      <w:pPr>
        <w:pStyle w:val="NormaleWeb"/>
        <w:numPr>
          <w:ilvl w:val="0"/>
          <w:numId w:val="43"/>
        </w:numPr>
        <w:spacing w:before="0" w:beforeAutospacing="0" w:after="0" w:afterAutospacing="0" w:line="360" w:lineRule="auto"/>
        <w:ind w:left="1701"/>
        <w:jc w:val="both"/>
        <w:rPr>
          <w:lang w:val="en-US"/>
        </w:rPr>
      </w:pPr>
      <w:r w:rsidRPr="00E715E9">
        <w:rPr>
          <w:lang w:val="en-US"/>
        </w:rPr>
        <w:t>proposing c</w:t>
      </w:r>
      <w:r w:rsidR="005E4A71">
        <w:rPr>
          <w:lang w:val="en-US"/>
        </w:rPr>
        <w:t>ompany's legal and fiscal data;</w:t>
      </w:r>
    </w:p>
    <w:p w14:paraId="2E0B8B20" w14:textId="1AB26409" w:rsidR="005E4A71" w:rsidRDefault="00E715E9" w:rsidP="00A114D3">
      <w:pPr>
        <w:pStyle w:val="NormaleWeb"/>
        <w:numPr>
          <w:ilvl w:val="0"/>
          <w:numId w:val="43"/>
        </w:numPr>
        <w:spacing w:before="0" w:beforeAutospacing="0" w:after="0" w:afterAutospacing="0" w:line="360" w:lineRule="auto"/>
        <w:ind w:left="1701"/>
        <w:jc w:val="both"/>
        <w:rPr>
          <w:lang w:val="en-US"/>
        </w:rPr>
      </w:pPr>
      <w:r w:rsidRPr="00E715E9">
        <w:rPr>
          <w:lang w:val="en-US"/>
        </w:rPr>
        <w:t xml:space="preserve">personal and fiscal data and position held by the legal representative, as well as of the signatory of the proposal, if other </w:t>
      </w:r>
      <w:r w:rsidR="005E4A71">
        <w:rPr>
          <w:lang w:val="en-US"/>
        </w:rPr>
        <w:t>than the legal representative;</w:t>
      </w:r>
    </w:p>
    <w:p w14:paraId="41A8DB5D" w14:textId="48B46A30" w:rsidR="005E4A71" w:rsidRDefault="00E715E9" w:rsidP="00A114D3">
      <w:pPr>
        <w:pStyle w:val="NormaleWeb"/>
        <w:numPr>
          <w:ilvl w:val="0"/>
          <w:numId w:val="43"/>
        </w:numPr>
        <w:spacing w:before="0" w:beforeAutospacing="0" w:after="0" w:afterAutospacing="0" w:line="360" w:lineRule="auto"/>
        <w:ind w:left="1701"/>
        <w:jc w:val="both"/>
        <w:rPr>
          <w:lang w:val="en-US"/>
        </w:rPr>
      </w:pPr>
      <w:r w:rsidRPr="00E715E9">
        <w:rPr>
          <w:lang w:val="en-US"/>
        </w:rPr>
        <w:t>brief description of the firm's activity, economi</w:t>
      </w:r>
      <w:r w:rsidR="005E4A71">
        <w:rPr>
          <w:lang w:val="en-US"/>
        </w:rPr>
        <w:t>c scope and marketing policies</w:t>
      </w:r>
      <w:r w:rsidR="00BE1198">
        <w:rPr>
          <w:lang w:val="en-US"/>
        </w:rPr>
        <w:t>;</w:t>
      </w:r>
    </w:p>
    <w:p w14:paraId="374EF48C" w14:textId="4C5A80C3" w:rsidR="005E4A71" w:rsidRDefault="00E715E9" w:rsidP="00A114D3">
      <w:pPr>
        <w:pStyle w:val="NormaleWeb"/>
        <w:numPr>
          <w:ilvl w:val="0"/>
          <w:numId w:val="43"/>
        </w:numPr>
        <w:spacing w:before="0" w:beforeAutospacing="0" w:after="0" w:afterAutospacing="0" w:line="360" w:lineRule="auto"/>
        <w:ind w:left="1701"/>
        <w:jc w:val="both"/>
        <w:rPr>
          <w:lang w:val="en-US"/>
        </w:rPr>
      </w:pPr>
      <w:r w:rsidRPr="00E715E9">
        <w:rPr>
          <w:lang w:val="en-US"/>
        </w:rPr>
        <w:t>type of sponsorship fo</w:t>
      </w:r>
      <w:r w:rsidR="005E4A71">
        <w:rPr>
          <w:lang w:val="en-US"/>
        </w:rPr>
        <w:t>r which the proposal is made;</w:t>
      </w:r>
    </w:p>
    <w:p w14:paraId="379FD5BE" w14:textId="77777777" w:rsidR="005E4A71" w:rsidRDefault="00E715E9" w:rsidP="00AA0079">
      <w:pPr>
        <w:pStyle w:val="NormaleWeb"/>
        <w:numPr>
          <w:ilvl w:val="1"/>
          <w:numId w:val="42"/>
        </w:numPr>
        <w:spacing w:before="0" w:beforeAutospacing="0" w:after="0" w:afterAutospacing="0" w:line="360" w:lineRule="auto"/>
        <w:ind w:left="1276"/>
        <w:jc w:val="both"/>
        <w:rPr>
          <w:lang w:val="en-US"/>
        </w:rPr>
      </w:pPr>
      <w:r w:rsidRPr="00E715E9">
        <w:rPr>
          <w:lang w:val="en-US"/>
        </w:rPr>
        <w:t xml:space="preserve">must contain the sponsor's commitment to take upon all and any responsibilities and obligations related to </w:t>
      </w:r>
      <w:r w:rsidR="005E4A71">
        <w:rPr>
          <w:lang w:val="en-US"/>
        </w:rPr>
        <w:t>the display of its own brand;</w:t>
      </w:r>
    </w:p>
    <w:p w14:paraId="5F98AC80" w14:textId="77777777" w:rsidR="00A114D3" w:rsidRDefault="00E715E9" w:rsidP="00A114D3">
      <w:pPr>
        <w:pStyle w:val="NormaleWeb"/>
        <w:numPr>
          <w:ilvl w:val="1"/>
          <w:numId w:val="42"/>
        </w:numPr>
        <w:spacing w:before="0" w:beforeAutospacing="0" w:after="0" w:afterAutospacing="0" w:line="360" w:lineRule="auto"/>
        <w:ind w:left="1276"/>
        <w:jc w:val="both"/>
        <w:rPr>
          <w:lang w:val="en-US"/>
        </w:rPr>
      </w:pPr>
      <w:r w:rsidRPr="00E715E9">
        <w:rPr>
          <w:lang w:val="en-US"/>
        </w:rPr>
        <w:t xml:space="preserve">must also be accompanied by a self-certification/declaration in place of a notary deed ("Required Documents") and by the acknowledgment and acceptance of the document </w:t>
      </w:r>
      <w:r w:rsidRPr="00E715E9">
        <w:rPr>
          <w:lang w:val="en-US"/>
        </w:rPr>
        <w:lastRenderedPageBreak/>
        <w:t>"</w:t>
      </w:r>
      <w:proofErr w:type="spellStart"/>
      <w:r w:rsidRPr="00E715E9">
        <w:rPr>
          <w:lang w:val="en-US"/>
        </w:rPr>
        <w:t>lnformation</w:t>
      </w:r>
      <w:proofErr w:type="spellEnd"/>
      <w:r w:rsidRPr="00E715E9">
        <w:rPr>
          <w:lang w:val="en-US"/>
        </w:rPr>
        <w:t xml:space="preserve"> on the Protection of Persons with Regard to the Processing of Per</w:t>
      </w:r>
      <w:r w:rsidR="005E4A71">
        <w:rPr>
          <w:lang w:val="en-US"/>
        </w:rPr>
        <w:t>sonal Data Pursuant to EU Regul</w:t>
      </w:r>
      <w:r w:rsidRPr="00E715E9">
        <w:rPr>
          <w:lang w:val="en-US"/>
        </w:rPr>
        <w:t>ation 2016/679, article 13", as p</w:t>
      </w:r>
      <w:r w:rsidR="00A114D3">
        <w:rPr>
          <w:lang w:val="en-US"/>
        </w:rPr>
        <w:t>er the attached required forms;</w:t>
      </w:r>
    </w:p>
    <w:p w14:paraId="71B9B468" w14:textId="77777777" w:rsidR="00A114D3" w:rsidRDefault="00E715E9" w:rsidP="00A114D3">
      <w:pPr>
        <w:pStyle w:val="NormaleWeb"/>
        <w:numPr>
          <w:ilvl w:val="1"/>
          <w:numId w:val="42"/>
        </w:numPr>
        <w:spacing w:before="0" w:beforeAutospacing="0" w:after="0" w:afterAutospacing="0" w:line="360" w:lineRule="auto"/>
        <w:ind w:left="1276"/>
        <w:jc w:val="both"/>
        <w:rPr>
          <w:lang w:val="en-US"/>
        </w:rPr>
      </w:pPr>
      <w:r w:rsidRPr="00A114D3">
        <w:rPr>
          <w:lang w:val="en-US"/>
        </w:rPr>
        <w:t>Sponsor applicants consent to the processing of their data, as well as personal data, in accordance with Italian Legislative Decree n. 196/2003 and the General Data Protection Regulation / GDPR (EU) 2016/679, f</w:t>
      </w:r>
      <w:r w:rsidR="00A114D3">
        <w:rPr>
          <w:lang w:val="en-US"/>
        </w:rPr>
        <w:t>or all procedural requirements;</w:t>
      </w:r>
    </w:p>
    <w:p w14:paraId="6D144AB7" w14:textId="26F3A408" w:rsidR="005E4A71" w:rsidRPr="00A114D3" w:rsidRDefault="00E715E9" w:rsidP="00A114D3">
      <w:pPr>
        <w:pStyle w:val="NormaleWeb"/>
        <w:numPr>
          <w:ilvl w:val="1"/>
          <w:numId w:val="42"/>
        </w:numPr>
        <w:spacing w:before="0" w:beforeAutospacing="0" w:after="240" w:afterAutospacing="0" w:line="360" w:lineRule="auto"/>
        <w:ind w:left="1276" w:hanging="357"/>
        <w:jc w:val="both"/>
        <w:rPr>
          <w:lang w:val="en-US"/>
        </w:rPr>
      </w:pPr>
      <w:r w:rsidRPr="00A114D3">
        <w:rPr>
          <w:lang w:val="en-US"/>
        </w:rPr>
        <w:t>Conditional or incomplete offers (e.g. offers witho</w:t>
      </w:r>
      <w:r w:rsidR="005E4A71" w:rsidRPr="00A114D3">
        <w:rPr>
          <w:lang w:val="en-US"/>
        </w:rPr>
        <w:t xml:space="preserve">ut signature) </w:t>
      </w:r>
      <w:proofErr w:type="gramStart"/>
      <w:r w:rsidR="005E4A71" w:rsidRPr="00A114D3">
        <w:rPr>
          <w:lang w:val="en-US"/>
        </w:rPr>
        <w:t>will be</w:t>
      </w:r>
      <w:r w:rsidR="008E699A">
        <w:rPr>
          <w:lang w:val="en-US"/>
        </w:rPr>
        <w:t xml:space="preserve"> </w:t>
      </w:r>
      <w:r w:rsidR="005E4A71" w:rsidRPr="00A114D3">
        <w:rPr>
          <w:lang w:val="en-US"/>
        </w:rPr>
        <w:t>excluded</w:t>
      </w:r>
      <w:proofErr w:type="gramEnd"/>
      <w:r w:rsidR="005E4A71" w:rsidRPr="00A114D3">
        <w:rPr>
          <w:lang w:val="en-US"/>
        </w:rPr>
        <w:t>.</w:t>
      </w:r>
    </w:p>
    <w:p w14:paraId="04D9595C" w14:textId="0592806E" w:rsidR="00184E01" w:rsidRPr="009A14A2" w:rsidRDefault="009A14A2" w:rsidP="009D6B29">
      <w:pPr>
        <w:pStyle w:val="NormaleWeb"/>
        <w:numPr>
          <w:ilvl w:val="0"/>
          <w:numId w:val="39"/>
        </w:numPr>
        <w:spacing w:before="240" w:beforeAutospacing="0" w:after="0" w:afterAutospacing="0" w:line="360" w:lineRule="auto"/>
        <w:ind w:left="850" w:hanging="425"/>
        <w:jc w:val="both"/>
        <w:rPr>
          <w:rFonts w:ascii="TimesNewRomanPS" w:hAnsi="TimesNewRomanPS"/>
          <w:b/>
          <w:bCs/>
          <w:color w:val="070505"/>
          <w:lang w:val="en-US"/>
        </w:rPr>
      </w:pPr>
      <w:r>
        <w:rPr>
          <w:rFonts w:ascii="TimesNewRomanPS" w:hAnsi="TimesNewRomanPS"/>
          <w:b/>
          <w:bCs/>
          <w:color w:val="070505"/>
          <w:lang w:val="en-US"/>
        </w:rPr>
        <w:t>SPONSORSHIP EVALUATION</w:t>
      </w:r>
    </w:p>
    <w:p w14:paraId="3139085C" w14:textId="166557A7" w:rsidR="00184E01" w:rsidRDefault="00E715E9" w:rsidP="009D6B29">
      <w:pPr>
        <w:pStyle w:val="NormaleWeb"/>
        <w:numPr>
          <w:ilvl w:val="1"/>
          <w:numId w:val="48"/>
        </w:numPr>
        <w:spacing w:before="0" w:beforeAutospacing="0" w:after="240" w:afterAutospacing="0" w:line="360" w:lineRule="auto"/>
        <w:ind w:left="851" w:hanging="425"/>
        <w:jc w:val="both"/>
        <w:rPr>
          <w:lang w:val="en-US"/>
        </w:rPr>
      </w:pPr>
      <w:r w:rsidRPr="00E715E9">
        <w:rPr>
          <w:lang w:val="en-US"/>
        </w:rPr>
        <w:t xml:space="preserve">Sponsorship bids, submitted by the deadline set in paragraph </w:t>
      </w:r>
      <w:r w:rsidR="008E699A">
        <w:rPr>
          <w:lang w:val="en-US"/>
        </w:rPr>
        <w:t>3</w:t>
      </w:r>
      <w:r w:rsidR="00A114D3">
        <w:rPr>
          <w:lang w:val="en-US"/>
        </w:rPr>
        <w:t>.</w:t>
      </w:r>
      <w:r w:rsidR="00097EE1">
        <w:rPr>
          <w:lang w:val="en-US"/>
        </w:rPr>
        <w:t>1.</w:t>
      </w:r>
      <w:proofErr w:type="spellStart"/>
      <w:r w:rsidR="00A114D3">
        <w:rPr>
          <w:lang w:val="en-US"/>
        </w:rPr>
        <w:t>a</w:t>
      </w:r>
      <w:proofErr w:type="spellEnd"/>
      <w:r w:rsidRPr="00E715E9">
        <w:rPr>
          <w:lang w:val="en-US"/>
        </w:rPr>
        <w:t xml:space="preserve"> of this Noti</w:t>
      </w:r>
      <w:r w:rsidR="00184E01">
        <w:rPr>
          <w:lang w:val="en-US"/>
        </w:rPr>
        <w:t xml:space="preserve">ce, </w:t>
      </w:r>
      <w:proofErr w:type="gramStart"/>
      <w:r w:rsidR="00184E01">
        <w:rPr>
          <w:lang w:val="en-US"/>
        </w:rPr>
        <w:t>are</w:t>
      </w:r>
      <w:r w:rsidR="008E699A">
        <w:rPr>
          <w:lang w:val="en-US"/>
        </w:rPr>
        <w:t xml:space="preserve"> </w:t>
      </w:r>
      <w:r w:rsidR="00184E01">
        <w:rPr>
          <w:lang w:val="en-US"/>
        </w:rPr>
        <w:t>evaluated</w:t>
      </w:r>
      <w:proofErr w:type="gramEnd"/>
      <w:r w:rsidR="00184E01">
        <w:rPr>
          <w:lang w:val="en-US"/>
        </w:rPr>
        <w:t xml:space="preserve"> by the </w:t>
      </w:r>
      <w:r w:rsidR="00184E01" w:rsidRPr="00184E01">
        <w:rPr>
          <w:lang w:val="en-US"/>
        </w:rPr>
        <w:t xml:space="preserve">Office of the </w:t>
      </w:r>
      <w:r w:rsidR="008E699A" w:rsidRPr="009D6B29">
        <w:rPr>
          <w:lang w:val="en-GB"/>
        </w:rPr>
        <w:t>Defence Attaché</w:t>
      </w:r>
      <w:r w:rsidR="008E699A">
        <w:rPr>
          <w:lang w:val="en-GB"/>
        </w:rPr>
        <w:t xml:space="preserve"> </w:t>
      </w:r>
      <w:r w:rsidRPr="00E715E9">
        <w:rPr>
          <w:lang w:val="en-US"/>
        </w:rPr>
        <w:t>in accordance with the principles of efficiency, effectiveness, impartiality, equanimity, tra</w:t>
      </w:r>
      <w:r w:rsidR="00184E01">
        <w:rPr>
          <w:lang w:val="en-US"/>
        </w:rPr>
        <w:t>nsparency, proportionality.</w:t>
      </w:r>
    </w:p>
    <w:p w14:paraId="2AFC9354" w14:textId="63572548" w:rsidR="00184E01" w:rsidRPr="00184E01" w:rsidRDefault="00E715E9" w:rsidP="009D6B29">
      <w:pPr>
        <w:pStyle w:val="NormaleWeb"/>
        <w:numPr>
          <w:ilvl w:val="1"/>
          <w:numId w:val="48"/>
        </w:numPr>
        <w:spacing w:before="0" w:beforeAutospacing="0" w:after="240" w:afterAutospacing="0" w:line="360" w:lineRule="auto"/>
        <w:ind w:left="851" w:hanging="425"/>
        <w:jc w:val="both"/>
        <w:rPr>
          <w:lang w:val="en-US"/>
        </w:rPr>
      </w:pPr>
      <w:r w:rsidRPr="00E715E9">
        <w:rPr>
          <w:lang w:val="en-US"/>
        </w:rPr>
        <w:t xml:space="preserve">In consideration of the special nature of the promotional program subject of this Notice, the </w:t>
      </w:r>
      <w:r w:rsidR="00184E01" w:rsidRPr="00184E01">
        <w:rPr>
          <w:lang w:val="en-US"/>
        </w:rPr>
        <w:t xml:space="preserve">Office of the </w:t>
      </w:r>
      <w:r w:rsidR="008E699A" w:rsidRPr="009D6B29">
        <w:rPr>
          <w:lang w:val="en-GB"/>
        </w:rPr>
        <w:t xml:space="preserve">Defence Attaché </w:t>
      </w:r>
      <w:r w:rsidRPr="00E715E9">
        <w:rPr>
          <w:lang w:val="en-US"/>
        </w:rPr>
        <w:t>can accept more than one sponsorship.</w:t>
      </w:r>
    </w:p>
    <w:p w14:paraId="65D2B1F9" w14:textId="097D3BC1" w:rsidR="00E715E9" w:rsidRPr="00184E01" w:rsidRDefault="00E715E9" w:rsidP="009D6B29">
      <w:pPr>
        <w:pStyle w:val="NormaleWeb"/>
        <w:numPr>
          <w:ilvl w:val="0"/>
          <w:numId w:val="39"/>
        </w:numPr>
        <w:spacing w:before="240" w:beforeAutospacing="0" w:after="0" w:afterAutospacing="0" w:line="360" w:lineRule="auto"/>
        <w:ind w:left="850" w:hanging="425"/>
        <w:jc w:val="both"/>
        <w:rPr>
          <w:rFonts w:ascii="TimesNewRomanPS" w:hAnsi="TimesNewRomanPS"/>
          <w:b/>
          <w:bCs/>
          <w:color w:val="070505"/>
          <w:lang w:val="en-US"/>
        </w:rPr>
      </w:pPr>
      <w:r w:rsidRPr="00184E01">
        <w:rPr>
          <w:rFonts w:ascii="TimesNewRomanPS" w:hAnsi="TimesNewRomanPS"/>
          <w:b/>
          <w:bCs/>
          <w:color w:val="070505"/>
          <w:lang w:val="en-US"/>
        </w:rPr>
        <w:t>CONVEYING OF ADVERTISING MATERIAL</w:t>
      </w:r>
    </w:p>
    <w:p w14:paraId="63A8ED4D" w14:textId="6C8D8A61" w:rsidR="00184E01" w:rsidRDefault="008E699A" w:rsidP="008E699A">
      <w:pPr>
        <w:tabs>
          <w:tab w:val="left" w:pos="851"/>
        </w:tabs>
        <w:spacing w:after="240" w:line="360" w:lineRule="auto"/>
        <w:ind w:left="851" w:hanging="425"/>
        <w:jc w:val="both"/>
        <w:rPr>
          <w:rFonts w:hint="eastAsia"/>
        </w:rPr>
      </w:pPr>
      <w:r>
        <w:tab/>
      </w:r>
      <w:r w:rsidR="00184E01">
        <w:t xml:space="preserve">Public and private subjects, whose sponsorship bids have been accepted by </w:t>
      </w:r>
      <w:r w:rsidR="00184E01" w:rsidRPr="00E715E9">
        <w:t xml:space="preserve">the </w:t>
      </w:r>
      <w:r w:rsidR="00184E01" w:rsidRPr="00184E01">
        <w:t>Office of the Defen</w:t>
      </w:r>
      <w:r>
        <w:t>ce Attaché</w:t>
      </w:r>
      <w:r w:rsidR="00184E01">
        <w:t xml:space="preserve">, will have to convey any advertising material (logos, images, </w:t>
      </w:r>
      <w:proofErr w:type="spellStart"/>
      <w:r w:rsidR="00184E01">
        <w:t>etc</w:t>
      </w:r>
      <w:proofErr w:type="spellEnd"/>
      <w:r w:rsidR="00184E01">
        <w:t>) related to the activities according to the deadline that will be set.</w:t>
      </w:r>
    </w:p>
    <w:p w14:paraId="022F1E3B" w14:textId="59DF45AD" w:rsidR="00184E01" w:rsidRPr="009A14A2" w:rsidRDefault="009A14A2" w:rsidP="009D6B29">
      <w:pPr>
        <w:pStyle w:val="NormaleWeb"/>
        <w:numPr>
          <w:ilvl w:val="0"/>
          <w:numId w:val="39"/>
        </w:numPr>
        <w:spacing w:before="240" w:beforeAutospacing="0" w:after="0" w:afterAutospacing="0" w:line="360" w:lineRule="auto"/>
        <w:ind w:left="850" w:hanging="425"/>
        <w:jc w:val="both"/>
        <w:rPr>
          <w:rFonts w:ascii="TimesNewRomanPS" w:hAnsi="TimesNewRomanPS"/>
          <w:b/>
          <w:bCs/>
          <w:color w:val="070505"/>
          <w:lang w:val="en-US"/>
        </w:rPr>
      </w:pPr>
      <w:r>
        <w:rPr>
          <w:rFonts w:ascii="TimesNewRomanPS" w:hAnsi="TimesNewRomanPS"/>
          <w:b/>
          <w:bCs/>
          <w:color w:val="070505"/>
          <w:lang w:val="en-US"/>
        </w:rPr>
        <w:t>RIGHT TO REJECT SPONSORSHIPS</w:t>
      </w:r>
    </w:p>
    <w:p w14:paraId="147185F7" w14:textId="18F31732" w:rsidR="00184E01" w:rsidRPr="008C36E0" w:rsidRDefault="008E699A" w:rsidP="009D6B29">
      <w:pPr>
        <w:tabs>
          <w:tab w:val="left" w:pos="851"/>
        </w:tabs>
        <w:spacing w:line="360" w:lineRule="auto"/>
        <w:ind w:left="850" w:hanging="425"/>
        <w:jc w:val="both"/>
        <w:rPr>
          <w:rFonts w:hint="eastAsia"/>
        </w:rPr>
      </w:pPr>
      <w:r>
        <w:t>6.1</w:t>
      </w:r>
      <w:r>
        <w:tab/>
      </w:r>
      <w:r w:rsidR="009A14A2" w:rsidRPr="008C36E0">
        <w:t>T</w:t>
      </w:r>
      <w:r w:rsidR="00184E01" w:rsidRPr="008C36E0">
        <w:t>he</w:t>
      </w:r>
      <w:r w:rsidR="00184E01" w:rsidRPr="00E715E9">
        <w:t xml:space="preserve"> </w:t>
      </w:r>
      <w:r w:rsidR="00184E01" w:rsidRPr="00184E01">
        <w:t xml:space="preserve">Office of the </w:t>
      </w:r>
      <w:r w:rsidRPr="00184E01">
        <w:t>Defen</w:t>
      </w:r>
      <w:r>
        <w:t xml:space="preserve">ce Attaché </w:t>
      </w:r>
      <w:r w:rsidR="009A14A2" w:rsidRPr="008C36E0">
        <w:t>may reject a</w:t>
      </w:r>
      <w:r w:rsidR="00184E01" w:rsidRPr="008C36E0">
        <w:t>ny sponsorship if:</w:t>
      </w:r>
    </w:p>
    <w:p w14:paraId="73817CFC" w14:textId="77777777" w:rsidR="00A961DE" w:rsidRDefault="009A14A2" w:rsidP="00A114D3">
      <w:pPr>
        <w:pStyle w:val="NormaleWeb"/>
        <w:numPr>
          <w:ilvl w:val="0"/>
          <w:numId w:val="46"/>
        </w:numPr>
        <w:spacing w:before="0" w:beforeAutospacing="0" w:after="0" w:afterAutospacing="0" w:line="360" w:lineRule="auto"/>
        <w:ind w:left="1276" w:hanging="425"/>
        <w:jc w:val="both"/>
        <w:rPr>
          <w:lang w:val="en-US"/>
        </w:rPr>
      </w:pPr>
      <w:r w:rsidRPr="009A14A2">
        <w:rPr>
          <w:lang w:val="en-US"/>
        </w:rPr>
        <w:t xml:space="preserve">it </w:t>
      </w:r>
      <w:r w:rsidR="00184E01" w:rsidRPr="009A14A2">
        <w:rPr>
          <w:lang w:val="en-US"/>
        </w:rPr>
        <w:t>deems it could create conflict with its institutional and diplomatic activity</w:t>
      </w:r>
      <w:r w:rsidR="00A961DE">
        <w:rPr>
          <w:lang w:val="en-US"/>
        </w:rPr>
        <w:t>;</w:t>
      </w:r>
    </w:p>
    <w:p w14:paraId="3BA76D8B" w14:textId="563CDDF7" w:rsidR="009A14A2" w:rsidRPr="009A14A2" w:rsidRDefault="004C4202" w:rsidP="00A114D3">
      <w:pPr>
        <w:pStyle w:val="NormaleWeb"/>
        <w:numPr>
          <w:ilvl w:val="0"/>
          <w:numId w:val="46"/>
        </w:numPr>
        <w:spacing w:before="0" w:beforeAutospacing="0" w:after="0" w:afterAutospacing="0" w:line="360" w:lineRule="auto"/>
        <w:ind w:left="1276" w:hanging="425"/>
        <w:jc w:val="both"/>
        <w:rPr>
          <w:lang w:val="en-US"/>
        </w:rPr>
      </w:pPr>
      <w:r>
        <w:rPr>
          <w:lang w:val="en-US"/>
        </w:rPr>
        <w:t xml:space="preserve">the proposal </w:t>
      </w:r>
      <w:r w:rsidR="00A961DE" w:rsidRPr="00A961DE">
        <w:rPr>
          <w:lang w:val="en-US"/>
        </w:rPr>
        <w:t>constitute</w:t>
      </w:r>
      <w:r>
        <w:rPr>
          <w:lang w:val="en-US"/>
        </w:rPr>
        <w:t>s</w:t>
      </w:r>
      <w:r w:rsidR="00A961DE" w:rsidRPr="00A961DE">
        <w:rPr>
          <w:lang w:val="en-US"/>
        </w:rPr>
        <w:t xml:space="preserve"> a violation of the laws or of the principles of the Italian legal system</w:t>
      </w:r>
      <w:r w:rsidR="009A14A2" w:rsidRPr="009A14A2">
        <w:rPr>
          <w:lang w:val="en-US"/>
        </w:rPr>
        <w:t>;</w:t>
      </w:r>
    </w:p>
    <w:p w14:paraId="0435C7F9" w14:textId="3ABFBFD0" w:rsidR="009A14A2" w:rsidRPr="009A14A2" w:rsidRDefault="009A14A2" w:rsidP="00A114D3">
      <w:pPr>
        <w:pStyle w:val="NormaleWeb"/>
        <w:numPr>
          <w:ilvl w:val="0"/>
          <w:numId w:val="46"/>
        </w:numPr>
        <w:spacing w:before="0" w:beforeAutospacing="0" w:after="0" w:afterAutospacing="0" w:line="360" w:lineRule="auto"/>
        <w:ind w:left="1276" w:hanging="425"/>
        <w:jc w:val="both"/>
        <w:rPr>
          <w:lang w:val="en-US"/>
        </w:rPr>
      </w:pPr>
      <w:r w:rsidRPr="009A14A2">
        <w:rPr>
          <w:lang w:val="en-US"/>
        </w:rPr>
        <w:t xml:space="preserve">it </w:t>
      </w:r>
      <w:r w:rsidR="00184E01" w:rsidRPr="009A14A2">
        <w:rPr>
          <w:lang w:val="en-US"/>
        </w:rPr>
        <w:t>deems the message in the advertisement could bias or d</w:t>
      </w:r>
      <w:r w:rsidRPr="009A14A2">
        <w:rPr>
          <w:lang w:val="en-US"/>
        </w:rPr>
        <w:t>amage its image or initiatives;</w:t>
      </w:r>
    </w:p>
    <w:p w14:paraId="0BAB4754" w14:textId="358D3BE6" w:rsidR="009A14A2" w:rsidRPr="009A14A2" w:rsidRDefault="009A14A2" w:rsidP="00A114D3">
      <w:pPr>
        <w:pStyle w:val="NormaleWeb"/>
        <w:numPr>
          <w:ilvl w:val="0"/>
          <w:numId w:val="46"/>
        </w:numPr>
        <w:spacing w:before="0" w:beforeAutospacing="0" w:after="0" w:afterAutospacing="0" w:line="360" w:lineRule="auto"/>
        <w:ind w:left="1276" w:hanging="425"/>
        <w:jc w:val="both"/>
        <w:rPr>
          <w:lang w:val="en-US"/>
        </w:rPr>
      </w:pPr>
      <w:r w:rsidRPr="009A14A2">
        <w:rPr>
          <w:lang w:val="en-US"/>
        </w:rPr>
        <w:t xml:space="preserve">it </w:t>
      </w:r>
      <w:r w:rsidR="00184E01" w:rsidRPr="009A14A2">
        <w:rPr>
          <w:lang w:val="en-US"/>
        </w:rPr>
        <w:t>deems it not acceptable for r</w:t>
      </w:r>
      <w:r w:rsidRPr="009A14A2">
        <w:rPr>
          <w:lang w:val="en-US"/>
        </w:rPr>
        <w:t>easons of general advisability;</w:t>
      </w:r>
    </w:p>
    <w:p w14:paraId="4DE03B9C" w14:textId="24DF086F" w:rsidR="009A14A2" w:rsidRPr="009A14A2" w:rsidRDefault="00184E01" w:rsidP="00A114D3">
      <w:pPr>
        <w:pStyle w:val="NormaleWeb"/>
        <w:numPr>
          <w:ilvl w:val="0"/>
          <w:numId w:val="46"/>
        </w:numPr>
        <w:spacing w:before="0" w:beforeAutospacing="0" w:after="0" w:afterAutospacing="0" w:line="360" w:lineRule="auto"/>
        <w:ind w:left="1276" w:hanging="425"/>
        <w:jc w:val="both"/>
        <w:rPr>
          <w:lang w:val="en-US"/>
        </w:rPr>
      </w:pPr>
      <w:r w:rsidRPr="009A14A2">
        <w:rPr>
          <w:lang w:val="en-US"/>
        </w:rPr>
        <w:t>it includes el</w:t>
      </w:r>
      <w:r w:rsidR="00097EE1">
        <w:rPr>
          <w:lang w:val="en-US"/>
        </w:rPr>
        <w:t>ements of political syndicalist</w:t>
      </w:r>
      <w:r w:rsidRPr="009A14A2">
        <w:rPr>
          <w:lang w:val="en-US"/>
        </w:rPr>
        <w:t xml:space="preserve"> </w:t>
      </w:r>
      <w:r w:rsidR="009A14A2" w:rsidRPr="009A14A2">
        <w:rPr>
          <w:lang w:val="en-US"/>
        </w:rPr>
        <w:t>or religious propaganda;</w:t>
      </w:r>
    </w:p>
    <w:p w14:paraId="67F895FC" w14:textId="77777777" w:rsidR="00A114D3" w:rsidRDefault="00184E01" w:rsidP="00A114D3">
      <w:pPr>
        <w:pStyle w:val="NormaleWeb"/>
        <w:numPr>
          <w:ilvl w:val="0"/>
          <w:numId w:val="46"/>
        </w:numPr>
        <w:spacing w:before="0" w:beforeAutospacing="0" w:after="0" w:afterAutospacing="0" w:line="360" w:lineRule="auto"/>
        <w:ind w:left="1276" w:hanging="425"/>
        <w:jc w:val="both"/>
        <w:rPr>
          <w:lang w:val="en-US"/>
        </w:rPr>
      </w:pPr>
      <w:r w:rsidRPr="009A14A2">
        <w:rPr>
          <w:lang w:val="en-US"/>
        </w:rPr>
        <w:t>it includes offensive messages (</w:t>
      </w:r>
      <w:r w:rsidR="009A14A2" w:rsidRPr="009A14A2">
        <w:rPr>
          <w:lang w:val="en-US"/>
        </w:rPr>
        <w:t>including expressions of fanati</w:t>
      </w:r>
      <w:r w:rsidRPr="009A14A2">
        <w:rPr>
          <w:lang w:val="en-US"/>
        </w:rPr>
        <w:t>cism, racism</w:t>
      </w:r>
      <w:r w:rsidR="00A114D3">
        <w:rPr>
          <w:lang w:val="en-US"/>
        </w:rPr>
        <w:t>, hate, threat or intolerance);</w:t>
      </w:r>
    </w:p>
    <w:p w14:paraId="22AC7965" w14:textId="1108B17B" w:rsidR="009A14A2" w:rsidRPr="009A14A2" w:rsidRDefault="009A14A2" w:rsidP="009D6B29">
      <w:pPr>
        <w:pStyle w:val="NormaleWeb"/>
        <w:numPr>
          <w:ilvl w:val="0"/>
          <w:numId w:val="39"/>
        </w:numPr>
        <w:spacing w:before="240" w:beforeAutospacing="0" w:after="0" w:afterAutospacing="0" w:line="360" w:lineRule="auto"/>
        <w:ind w:left="850" w:hanging="425"/>
        <w:jc w:val="both"/>
        <w:rPr>
          <w:rFonts w:ascii="TimesNewRomanPS" w:hAnsi="TimesNewRomanPS"/>
          <w:b/>
          <w:bCs/>
          <w:color w:val="070505"/>
          <w:lang w:val="en-US"/>
        </w:rPr>
      </w:pPr>
      <w:r w:rsidRPr="009A14A2">
        <w:rPr>
          <w:rFonts w:ascii="TimesNewRomanPS" w:hAnsi="TimesNewRomanPS"/>
          <w:b/>
          <w:bCs/>
          <w:color w:val="070505"/>
          <w:lang w:val="en-US"/>
        </w:rPr>
        <w:t>SPONSORSHIP CONTRACT</w:t>
      </w:r>
    </w:p>
    <w:p w14:paraId="4D1192FC" w14:textId="33FC6E38" w:rsidR="004C4202" w:rsidRPr="009D6B29" w:rsidRDefault="004C4202" w:rsidP="009D6B29">
      <w:pPr>
        <w:pStyle w:val="NormaleWeb"/>
        <w:spacing w:before="0" w:beforeAutospacing="0" w:after="0" w:afterAutospacing="0" w:line="360" w:lineRule="auto"/>
        <w:ind w:left="851" w:hanging="425"/>
        <w:jc w:val="both"/>
        <w:rPr>
          <w:lang w:val="en-US"/>
        </w:rPr>
      </w:pPr>
      <w:r>
        <w:rPr>
          <w:lang w:val="en-US"/>
        </w:rPr>
        <w:lastRenderedPageBreak/>
        <w:t>7</w:t>
      </w:r>
      <w:r w:rsidR="00B45919">
        <w:rPr>
          <w:lang w:val="en-US"/>
        </w:rPr>
        <w:t>.1</w:t>
      </w:r>
      <w:r w:rsidR="00B45919">
        <w:rPr>
          <w:lang w:val="en-US"/>
        </w:rPr>
        <w:tab/>
      </w:r>
      <w:r w:rsidR="00184E01" w:rsidRPr="009A14A2">
        <w:rPr>
          <w:lang w:val="en-US"/>
        </w:rPr>
        <w:t xml:space="preserve">The sponsorship contract </w:t>
      </w:r>
      <w:proofErr w:type="gramStart"/>
      <w:r w:rsidR="00184E01" w:rsidRPr="009A14A2">
        <w:rPr>
          <w:lang w:val="en-US"/>
        </w:rPr>
        <w:t>is</w:t>
      </w:r>
      <w:r w:rsidR="00DD07A2">
        <w:rPr>
          <w:lang w:val="en-US"/>
        </w:rPr>
        <w:t xml:space="preserve"> </w:t>
      </w:r>
      <w:r w:rsidR="00184E01" w:rsidRPr="009A14A2">
        <w:rPr>
          <w:lang w:val="en-US"/>
        </w:rPr>
        <w:t>signed</w:t>
      </w:r>
      <w:proofErr w:type="gramEnd"/>
      <w:r w:rsidR="00184E01" w:rsidRPr="009A14A2">
        <w:rPr>
          <w:lang w:val="en-US"/>
        </w:rPr>
        <w:t xml:space="preserve"> between the Sponsor and the </w:t>
      </w:r>
      <w:r w:rsidR="009A14A2" w:rsidRPr="009A14A2">
        <w:rPr>
          <w:lang w:val="en-US"/>
        </w:rPr>
        <w:t xml:space="preserve">Office of the </w:t>
      </w:r>
      <w:r w:rsidR="009D6B29">
        <w:rPr>
          <w:lang w:val="en-US"/>
        </w:rPr>
        <w:t>Defence</w:t>
      </w:r>
      <w:r w:rsidR="009A14A2" w:rsidRPr="009A14A2">
        <w:rPr>
          <w:lang w:val="en-US"/>
        </w:rPr>
        <w:t xml:space="preserve"> Attaché</w:t>
      </w:r>
      <w:r w:rsidR="009A14A2">
        <w:rPr>
          <w:lang w:val="en-US"/>
        </w:rPr>
        <w:t>.</w:t>
      </w:r>
    </w:p>
    <w:p w14:paraId="6FB16104" w14:textId="3798FE9E" w:rsidR="009A14A2" w:rsidRPr="009A14A2" w:rsidRDefault="009D6B29" w:rsidP="009D6B29">
      <w:pPr>
        <w:pStyle w:val="NormaleWeb"/>
        <w:tabs>
          <w:tab w:val="left" w:pos="851"/>
        </w:tabs>
        <w:spacing w:before="0" w:beforeAutospacing="0" w:after="0" w:afterAutospacing="0" w:line="360" w:lineRule="auto"/>
        <w:ind w:left="851" w:hanging="425"/>
        <w:jc w:val="both"/>
        <w:rPr>
          <w:b/>
          <w:u w:val="thick"/>
          <w:lang w:val="en-US"/>
        </w:rPr>
      </w:pPr>
      <w:r>
        <w:rPr>
          <w:lang w:val="en-US"/>
        </w:rPr>
        <w:t>7.2</w:t>
      </w:r>
      <w:r>
        <w:rPr>
          <w:lang w:val="en-US"/>
        </w:rPr>
        <w:tab/>
      </w:r>
      <w:r w:rsidR="00184E01" w:rsidRPr="009A14A2">
        <w:rPr>
          <w:lang w:val="en-US"/>
        </w:rPr>
        <w:t>In no case can any other subject replace the Sponsor in the contract signed between the Sponsor and the</w:t>
      </w:r>
      <w:r w:rsidR="009A14A2" w:rsidRPr="009A14A2">
        <w:rPr>
          <w:lang w:val="en-US"/>
        </w:rPr>
        <w:t xml:space="preserve"> </w:t>
      </w:r>
      <w:r w:rsidR="009A14A2" w:rsidRPr="00184E01">
        <w:rPr>
          <w:lang w:val="en-US"/>
        </w:rPr>
        <w:t xml:space="preserve">Office of the </w:t>
      </w:r>
      <w:r>
        <w:rPr>
          <w:lang w:val="en-US"/>
        </w:rPr>
        <w:t>Defence</w:t>
      </w:r>
      <w:r w:rsidR="009A14A2" w:rsidRPr="00184E01">
        <w:rPr>
          <w:lang w:val="en-US"/>
        </w:rPr>
        <w:t xml:space="preserve"> Attaché</w:t>
      </w:r>
      <w:r w:rsidR="00184E01" w:rsidRPr="009A14A2">
        <w:rPr>
          <w:lang w:val="en-US"/>
        </w:rPr>
        <w:t xml:space="preserve">, unless there is a written authorization from the </w:t>
      </w:r>
      <w:r w:rsidR="009A14A2" w:rsidRPr="00184E01">
        <w:rPr>
          <w:lang w:val="en-US"/>
        </w:rPr>
        <w:t>Office of the Defen</w:t>
      </w:r>
      <w:r>
        <w:rPr>
          <w:lang w:val="en-US"/>
        </w:rPr>
        <w:t>c</w:t>
      </w:r>
      <w:r w:rsidR="009A14A2" w:rsidRPr="00184E01">
        <w:rPr>
          <w:lang w:val="en-US"/>
        </w:rPr>
        <w:t>e</w:t>
      </w:r>
      <w:r>
        <w:rPr>
          <w:lang w:val="en-US"/>
        </w:rPr>
        <w:t xml:space="preserve"> Attaché</w:t>
      </w:r>
      <w:r w:rsidR="009A14A2" w:rsidRPr="00184E01">
        <w:rPr>
          <w:lang w:val="en-US"/>
        </w:rPr>
        <w:t xml:space="preserve"> </w:t>
      </w:r>
      <w:r w:rsidR="009A14A2">
        <w:rPr>
          <w:lang w:val="en-US"/>
        </w:rPr>
        <w:t>itself.</w:t>
      </w:r>
    </w:p>
    <w:p w14:paraId="5F00B246" w14:textId="5E740C92" w:rsidR="009A14A2" w:rsidRPr="009D6B29" w:rsidRDefault="009D6B29" w:rsidP="009D6B29">
      <w:pPr>
        <w:pStyle w:val="NormaleWeb"/>
        <w:tabs>
          <w:tab w:val="left" w:pos="851"/>
        </w:tabs>
        <w:spacing w:before="0" w:beforeAutospacing="0" w:after="0" w:afterAutospacing="0" w:line="360" w:lineRule="auto"/>
        <w:ind w:left="851" w:hanging="425"/>
        <w:jc w:val="both"/>
        <w:rPr>
          <w:lang w:val="en-US"/>
        </w:rPr>
      </w:pPr>
      <w:r>
        <w:rPr>
          <w:lang w:val="en-US"/>
        </w:rPr>
        <w:t>7.3</w:t>
      </w:r>
      <w:r>
        <w:rPr>
          <w:lang w:val="en-US"/>
        </w:rPr>
        <w:tab/>
      </w:r>
      <w:r w:rsidR="00184E01" w:rsidRPr="009A14A2">
        <w:rPr>
          <w:lang w:val="en-US"/>
        </w:rPr>
        <w:t xml:space="preserve">Should </w:t>
      </w:r>
      <w:r w:rsidR="009A14A2" w:rsidRPr="009A14A2">
        <w:rPr>
          <w:lang w:val="en-US"/>
        </w:rPr>
        <w:t xml:space="preserve">the </w:t>
      </w:r>
      <w:r w:rsidR="009A14A2" w:rsidRPr="00184E01">
        <w:rPr>
          <w:lang w:val="en-US"/>
        </w:rPr>
        <w:t xml:space="preserve">Office of the </w:t>
      </w:r>
      <w:r>
        <w:rPr>
          <w:lang w:val="en-US"/>
        </w:rPr>
        <w:t>Defence</w:t>
      </w:r>
      <w:r w:rsidR="009A14A2" w:rsidRPr="00184E01">
        <w:rPr>
          <w:lang w:val="en-US"/>
        </w:rPr>
        <w:t xml:space="preserve"> Attaché</w:t>
      </w:r>
      <w:r w:rsidR="009A14A2" w:rsidRPr="009A14A2">
        <w:rPr>
          <w:lang w:val="en-US"/>
        </w:rPr>
        <w:t xml:space="preserve"> </w:t>
      </w:r>
      <w:r w:rsidR="00184E01" w:rsidRPr="009A14A2">
        <w:rPr>
          <w:lang w:val="en-US"/>
        </w:rPr>
        <w:t xml:space="preserve">ascertain that the Sponsor's offer and related declarations are false, </w:t>
      </w:r>
      <w:proofErr w:type="gramStart"/>
      <w:r w:rsidR="00184E01" w:rsidRPr="009A14A2">
        <w:rPr>
          <w:lang w:val="en-US"/>
        </w:rPr>
        <w:t xml:space="preserve">the </w:t>
      </w:r>
      <w:r w:rsidR="00A0208A">
        <w:rPr>
          <w:lang w:val="en-US"/>
        </w:rPr>
        <w:t>concerned</w:t>
      </w:r>
      <w:bookmarkStart w:id="5" w:name="_GoBack"/>
      <w:bookmarkEnd w:id="5"/>
      <w:r w:rsidRPr="009A14A2">
        <w:rPr>
          <w:lang w:val="en-US"/>
        </w:rPr>
        <w:t xml:space="preserve"> </w:t>
      </w:r>
      <w:r w:rsidR="00184E01" w:rsidRPr="009A14A2">
        <w:rPr>
          <w:lang w:val="en-US"/>
        </w:rPr>
        <w:t>subject could be sanctioned by relevant Authorities</w:t>
      </w:r>
      <w:proofErr w:type="gramEnd"/>
      <w:r w:rsidR="00184E01" w:rsidRPr="009A14A2">
        <w:rPr>
          <w:lang w:val="en-US"/>
        </w:rPr>
        <w:t xml:space="preserve"> and any related</w:t>
      </w:r>
      <w:r w:rsidR="009A14A2">
        <w:rPr>
          <w:lang w:val="en-US"/>
        </w:rPr>
        <w:t xml:space="preserve"> benefits would cease to exist.</w:t>
      </w:r>
    </w:p>
    <w:p w14:paraId="0E534A6B" w14:textId="486D2B2F" w:rsidR="009A14A2" w:rsidRPr="009D6B29" w:rsidRDefault="009D6B29" w:rsidP="009D6B29">
      <w:pPr>
        <w:pStyle w:val="NormaleWeb"/>
        <w:tabs>
          <w:tab w:val="left" w:pos="851"/>
        </w:tabs>
        <w:spacing w:before="0" w:beforeAutospacing="0" w:after="0" w:afterAutospacing="0" w:line="360" w:lineRule="auto"/>
        <w:ind w:left="851" w:hanging="425"/>
        <w:jc w:val="both"/>
        <w:rPr>
          <w:lang w:val="en-US"/>
        </w:rPr>
      </w:pPr>
      <w:r>
        <w:rPr>
          <w:lang w:val="en-US"/>
        </w:rPr>
        <w:t>7.4</w:t>
      </w:r>
      <w:r>
        <w:rPr>
          <w:lang w:val="en-US"/>
        </w:rPr>
        <w:tab/>
      </w:r>
      <w:r w:rsidR="00184E01" w:rsidRPr="009A14A2">
        <w:rPr>
          <w:lang w:val="en-US"/>
        </w:rPr>
        <w:t xml:space="preserve">If for any reason not dependent on the </w:t>
      </w:r>
      <w:r w:rsidR="009A14A2">
        <w:rPr>
          <w:lang w:val="en-US"/>
        </w:rPr>
        <w:t xml:space="preserve">Office of the </w:t>
      </w:r>
      <w:r>
        <w:rPr>
          <w:lang w:val="en-US"/>
        </w:rPr>
        <w:t>Defence Attaché</w:t>
      </w:r>
      <w:r w:rsidR="00184E01" w:rsidRPr="009A14A2">
        <w:rPr>
          <w:lang w:val="en-US"/>
        </w:rPr>
        <w:t xml:space="preserve">, the event(s) were not to take </w:t>
      </w:r>
      <w:r w:rsidR="00184E01" w:rsidRPr="00F73AF7">
        <w:rPr>
          <w:lang w:val="en-US"/>
        </w:rPr>
        <w:t xml:space="preserve">place, the Parties will decide by mutual agreement on </w:t>
      </w:r>
      <w:r>
        <w:rPr>
          <w:lang w:val="en-US"/>
        </w:rPr>
        <w:t>means</w:t>
      </w:r>
      <w:r w:rsidRPr="00F73AF7">
        <w:rPr>
          <w:lang w:val="en-US"/>
        </w:rPr>
        <w:t xml:space="preserve"> </w:t>
      </w:r>
      <w:r w:rsidR="00184E01" w:rsidRPr="00F73AF7">
        <w:rPr>
          <w:lang w:val="en-US"/>
        </w:rPr>
        <w:t xml:space="preserve">for </w:t>
      </w:r>
      <w:r w:rsidR="00097EE1" w:rsidRPr="00F73AF7">
        <w:rPr>
          <w:lang w:val="en-US"/>
        </w:rPr>
        <w:t xml:space="preserve">compensation </w:t>
      </w:r>
      <w:r>
        <w:rPr>
          <w:lang w:val="en-US"/>
        </w:rPr>
        <w:t>in case of</w:t>
      </w:r>
      <w:r w:rsidRPr="00F73AF7">
        <w:rPr>
          <w:lang w:val="en-US"/>
        </w:rPr>
        <w:t xml:space="preserve"> </w:t>
      </w:r>
      <w:r w:rsidR="00097EE1" w:rsidRPr="00F73AF7">
        <w:rPr>
          <w:lang w:val="en-US"/>
        </w:rPr>
        <w:t>goods and services</w:t>
      </w:r>
      <w:r w:rsidR="00184E01" w:rsidRPr="00F73AF7">
        <w:rPr>
          <w:lang w:val="en-US"/>
        </w:rPr>
        <w:t xml:space="preserve"> al</w:t>
      </w:r>
      <w:r w:rsidR="009A14A2" w:rsidRPr="00F73AF7">
        <w:rPr>
          <w:lang w:val="en-US"/>
        </w:rPr>
        <w:t xml:space="preserve">ready </w:t>
      </w:r>
      <w:r w:rsidR="00097EE1" w:rsidRPr="00F73AF7">
        <w:rPr>
          <w:lang w:val="en-US"/>
        </w:rPr>
        <w:t>performed</w:t>
      </w:r>
      <w:r w:rsidR="009A14A2" w:rsidRPr="00F73AF7">
        <w:rPr>
          <w:lang w:val="en-US"/>
        </w:rPr>
        <w:t>.</w:t>
      </w:r>
    </w:p>
    <w:p w14:paraId="0DEE3358" w14:textId="1F1E742E" w:rsidR="009A14A2" w:rsidRPr="009D6B29" w:rsidRDefault="009D6B29" w:rsidP="009D6B29">
      <w:pPr>
        <w:pStyle w:val="NormaleWeb"/>
        <w:tabs>
          <w:tab w:val="left" w:pos="851"/>
        </w:tabs>
        <w:spacing w:before="0" w:beforeAutospacing="0" w:after="0" w:afterAutospacing="0" w:line="360" w:lineRule="auto"/>
        <w:ind w:left="851" w:hanging="425"/>
        <w:jc w:val="both"/>
        <w:rPr>
          <w:lang w:val="en-US"/>
        </w:rPr>
      </w:pPr>
      <w:proofErr w:type="gramStart"/>
      <w:r>
        <w:rPr>
          <w:lang w:val="en-US"/>
        </w:rPr>
        <w:t>7.5</w:t>
      </w:r>
      <w:proofErr w:type="gramEnd"/>
      <w:r>
        <w:rPr>
          <w:lang w:val="en-US"/>
        </w:rPr>
        <w:tab/>
      </w:r>
      <w:r w:rsidR="00B45919" w:rsidRPr="00F73AF7">
        <w:rPr>
          <w:lang w:val="en-US"/>
        </w:rPr>
        <w:t xml:space="preserve">Pursuant to Art. </w:t>
      </w:r>
      <w:proofErr w:type="gramStart"/>
      <w:r w:rsidR="00B45919" w:rsidRPr="00F73AF7">
        <w:rPr>
          <w:lang w:val="en-US"/>
        </w:rPr>
        <w:t xml:space="preserve">6, paragraph 2, of the Decree of 2 November 2017, n. 192 </w:t>
      </w:r>
      <w:r w:rsidR="00184E01" w:rsidRPr="00F73AF7">
        <w:rPr>
          <w:lang w:val="en-US"/>
        </w:rPr>
        <w:t>(cooperation with private entities),</w:t>
      </w:r>
      <w:r w:rsidR="00B45919" w:rsidRPr="009D6B29">
        <w:rPr>
          <w:lang w:val="en-US"/>
        </w:rPr>
        <w:t xml:space="preserve"> </w:t>
      </w:r>
      <w:r w:rsidR="00B45919" w:rsidRPr="00F73AF7">
        <w:rPr>
          <w:lang w:val="en-US"/>
        </w:rPr>
        <w:t xml:space="preserve">a specific clause will be inserted in the contract which allows the Office of the Defense </w:t>
      </w:r>
      <w:r>
        <w:rPr>
          <w:lang w:val="en-US"/>
        </w:rPr>
        <w:t>Attaché t</w:t>
      </w:r>
      <w:r w:rsidR="00184E01" w:rsidRPr="00F73AF7">
        <w:rPr>
          <w:lang w:val="en-US"/>
        </w:rPr>
        <w:t xml:space="preserve">o recede from it for foreign policy related motivations, upon a simple request, without conditions or limitations, at no charge with the exception of the interested party's right to a return of </w:t>
      </w:r>
      <w:r w:rsidR="00A70CFB" w:rsidRPr="00F73AF7">
        <w:rPr>
          <w:lang w:val="en-US"/>
        </w:rPr>
        <w:t>performance</w:t>
      </w:r>
      <w:r w:rsidR="00184E01" w:rsidRPr="00F73AF7">
        <w:rPr>
          <w:lang w:val="en-US"/>
        </w:rPr>
        <w:t xml:space="preserve"> previously </w:t>
      </w:r>
      <w:r w:rsidR="00A70CFB" w:rsidRPr="00F73AF7">
        <w:rPr>
          <w:lang w:val="en-US"/>
        </w:rPr>
        <w:t>completed</w:t>
      </w:r>
      <w:r w:rsidR="00184E01" w:rsidRPr="00F73AF7">
        <w:rPr>
          <w:lang w:val="en-US"/>
        </w:rPr>
        <w:t>, and in excess of any completed actions.</w:t>
      </w:r>
      <w:proofErr w:type="gramEnd"/>
      <w:r w:rsidR="00184E01" w:rsidRPr="00F73AF7">
        <w:rPr>
          <w:lang w:val="en-US"/>
        </w:rPr>
        <w:t xml:space="preserve"> Should the contracting party not accept the inclusion of such clause, the sponsorshi</w:t>
      </w:r>
      <w:r w:rsidR="009A14A2" w:rsidRPr="00F73AF7">
        <w:rPr>
          <w:lang w:val="en-US"/>
        </w:rPr>
        <w:t>p</w:t>
      </w:r>
      <w:r w:rsidR="009A14A2" w:rsidRPr="00B45919">
        <w:rPr>
          <w:lang w:val="en-US"/>
        </w:rPr>
        <w:t xml:space="preserve"> contract </w:t>
      </w:r>
      <w:proofErr w:type="gramStart"/>
      <w:r w:rsidR="009A14A2" w:rsidRPr="00B45919">
        <w:rPr>
          <w:lang w:val="en-US"/>
        </w:rPr>
        <w:t>cannot be concluded</w:t>
      </w:r>
      <w:proofErr w:type="gramEnd"/>
      <w:r w:rsidR="009A14A2" w:rsidRPr="00B45919">
        <w:rPr>
          <w:lang w:val="en-US"/>
        </w:rPr>
        <w:t>.</w:t>
      </w:r>
    </w:p>
    <w:p w14:paraId="3E12EAF3" w14:textId="77777777" w:rsidR="008C36E0" w:rsidRPr="00A53FE1" w:rsidRDefault="008C36E0" w:rsidP="009A14A2">
      <w:pPr>
        <w:pStyle w:val="NormaleWeb"/>
        <w:spacing w:line="276" w:lineRule="auto"/>
        <w:jc w:val="both"/>
        <w:rPr>
          <w:lang w:val="en-US"/>
        </w:rPr>
      </w:pPr>
    </w:p>
    <w:p w14:paraId="76CC310F" w14:textId="77777777" w:rsidR="008C36E0" w:rsidRPr="00A53FE1" w:rsidRDefault="008C36E0" w:rsidP="009A14A2">
      <w:pPr>
        <w:pStyle w:val="NormaleWeb"/>
        <w:spacing w:line="276" w:lineRule="auto"/>
        <w:jc w:val="both"/>
        <w:rPr>
          <w:lang w:val="en-US"/>
        </w:rPr>
      </w:pPr>
    </w:p>
    <w:p w14:paraId="5E2F8A01" w14:textId="4AF1CC79" w:rsidR="009D6B29" w:rsidRPr="00DC7F16" w:rsidRDefault="000B5010" w:rsidP="009D6B29">
      <w:pPr>
        <w:tabs>
          <w:tab w:val="left" w:pos="415"/>
        </w:tabs>
        <w:spacing w:line="360" w:lineRule="auto"/>
        <w:jc w:val="both"/>
        <w:rPr>
          <w:rFonts w:ascii="Times New Roman" w:hAnsi="Times New Roman" w:cs="Times New Roman"/>
          <w:lang w:val="en-GB"/>
        </w:rPr>
      </w:pPr>
      <w:r>
        <w:rPr>
          <w:rFonts w:ascii="Times New Roman" w:hAnsi="Times New Roman" w:cs="Times New Roman"/>
          <w:lang w:val="en-GB"/>
        </w:rPr>
        <w:t>Athens</w:t>
      </w:r>
      <w:r w:rsidR="009D6B29" w:rsidRPr="00DC7F16">
        <w:rPr>
          <w:rFonts w:ascii="Times New Roman" w:hAnsi="Times New Roman" w:cs="Times New Roman"/>
          <w:lang w:val="en-GB"/>
        </w:rPr>
        <w:t xml:space="preserve">, </w:t>
      </w:r>
      <w:r>
        <w:rPr>
          <w:rFonts w:ascii="Times New Roman" w:hAnsi="Times New Roman" w:cs="Times New Roman"/>
          <w:lang w:val="en-GB"/>
        </w:rPr>
        <w:t>_____________________</w:t>
      </w:r>
    </w:p>
    <w:p w14:paraId="60CE389B" w14:textId="77777777" w:rsidR="009D6B29" w:rsidRPr="00DC7F16" w:rsidRDefault="009D6B29" w:rsidP="009D6B29">
      <w:pPr>
        <w:pStyle w:val="Paragrafoelenco"/>
        <w:tabs>
          <w:tab w:val="left" w:pos="415"/>
        </w:tabs>
        <w:spacing w:before="1" w:line="300" w:lineRule="auto"/>
        <w:ind w:left="426"/>
        <w:jc w:val="both"/>
        <w:rPr>
          <w:rFonts w:ascii="Times New Roman" w:hAnsi="Times New Roman" w:cs="Times New Roman"/>
          <w:szCs w:val="24"/>
          <w:lang w:val="en-GB"/>
        </w:rPr>
      </w:pPr>
    </w:p>
    <w:p w14:paraId="625E6FE4" w14:textId="16BCB27C" w:rsidR="009D6B29" w:rsidRPr="009D6B29" w:rsidRDefault="009D6B29" w:rsidP="009D6B29">
      <w:pPr>
        <w:pStyle w:val="Paragrafoelenco"/>
        <w:tabs>
          <w:tab w:val="left" w:pos="415"/>
          <w:tab w:val="center" w:pos="7088"/>
        </w:tabs>
        <w:spacing w:before="1" w:line="300" w:lineRule="auto"/>
        <w:ind w:left="426"/>
        <w:jc w:val="both"/>
        <w:rPr>
          <w:rFonts w:ascii="Times New Roman" w:hAnsi="Times New Roman" w:cs="Times New Roman"/>
          <w:szCs w:val="24"/>
          <w:lang w:val="en-GB"/>
        </w:rPr>
      </w:pPr>
      <w:r w:rsidRPr="00DC7F16">
        <w:rPr>
          <w:rFonts w:ascii="Times New Roman" w:hAnsi="Times New Roman" w:cs="Times New Roman"/>
          <w:szCs w:val="24"/>
          <w:lang w:val="en-GB"/>
        </w:rPr>
        <w:tab/>
      </w:r>
      <w:r w:rsidRPr="009D6B29">
        <w:rPr>
          <w:rFonts w:ascii="Times New Roman" w:hAnsi="Times New Roman" w:cs="Times New Roman"/>
          <w:szCs w:val="24"/>
          <w:lang w:val="en-GB"/>
        </w:rPr>
        <w:t>The Defence Attaché</w:t>
      </w:r>
    </w:p>
    <w:p w14:paraId="5BF77902" w14:textId="4670B2FF" w:rsidR="009D6B29" w:rsidRPr="00DC7F16" w:rsidRDefault="009D6B29" w:rsidP="009D6B29">
      <w:pPr>
        <w:pStyle w:val="Paragrafoelenco"/>
        <w:tabs>
          <w:tab w:val="left" w:pos="415"/>
          <w:tab w:val="center" w:pos="7088"/>
        </w:tabs>
        <w:spacing w:before="1" w:line="300" w:lineRule="auto"/>
        <w:ind w:left="426"/>
        <w:jc w:val="both"/>
        <w:rPr>
          <w:rFonts w:ascii="Times New Roman" w:hAnsi="Times New Roman" w:cs="Times New Roman"/>
          <w:szCs w:val="24"/>
          <w:lang w:val="en-GB"/>
        </w:rPr>
      </w:pPr>
      <w:r w:rsidRPr="009D6B29">
        <w:rPr>
          <w:rFonts w:ascii="Times New Roman" w:hAnsi="Times New Roman" w:cs="Times New Roman"/>
          <w:szCs w:val="24"/>
          <w:lang w:val="en-GB"/>
        </w:rPr>
        <w:tab/>
      </w:r>
      <w:r w:rsidR="000B5010" w:rsidRPr="0072561D">
        <w:rPr>
          <w:rFonts w:ascii="Times New Roman" w:hAnsi="Times New Roman" w:cs="Times New Roman"/>
          <w:szCs w:val="24"/>
          <w:lang w:val="en-GB"/>
        </w:rPr>
        <w:t xml:space="preserve">(Col. AArnn Pil. </w:t>
      </w:r>
      <w:r w:rsidR="000B5010" w:rsidRPr="0072561D">
        <w:rPr>
          <w:rFonts w:ascii="Times New Roman" w:hAnsi="Times New Roman" w:cs="Times New Roman"/>
          <w:szCs w:val="24"/>
          <w:lang w:val="it-IT"/>
        </w:rPr>
        <w:t>Maurizio ORTENZI)</w:t>
      </w:r>
    </w:p>
    <w:p w14:paraId="588937DF" w14:textId="7BED2424" w:rsidR="0031358B" w:rsidRPr="0072561D" w:rsidRDefault="0031358B" w:rsidP="009D6B29">
      <w:pPr>
        <w:pStyle w:val="NormaleWeb"/>
        <w:spacing w:line="276" w:lineRule="auto"/>
        <w:jc w:val="both"/>
        <w:rPr>
          <w:lang w:val="en-GB"/>
        </w:rPr>
      </w:pPr>
    </w:p>
    <w:sectPr w:rsidR="0031358B" w:rsidRPr="0072561D" w:rsidSect="00831C21">
      <w:footerReference w:type="default" r:id="rId9"/>
      <w:headerReference w:type="first" r:id="rId10"/>
      <w:pgSz w:w="11906" w:h="16838"/>
      <w:pgMar w:top="1417" w:right="1134" w:bottom="993" w:left="1134" w:header="708" w:footer="1397"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7E434" w14:textId="77777777" w:rsidR="00567828" w:rsidRDefault="00567828" w:rsidP="00831C21">
      <w:pPr>
        <w:rPr>
          <w:rFonts w:hint="eastAsia"/>
        </w:rPr>
      </w:pPr>
      <w:r>
        <w:separator/>
      </w:r>
    </w:p>
  </w:endnote>
  <w:endnote w:type="continuationSeparator" w:id="0">
    <w:p w14:paraId="7287177E" w14:textId="77777777" w:rsidR="00567828" w:rsidRDefault="00567828" w:rsidP="00831C2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default"/>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
    <w:altName w:val="Times New Roman"/>
    <w:panose1 w:val="00000000000000000000"/>
    <w:charset w:val="00"/>
    <w:family w:val="roman"/>
    <w:notTrueType/>
    <w:pitch w:val="default"/>
  </w:font>
  <w:font w:name="TimesNewRomanPSMT">
    <w:altName w:val="Times New Roman"/>
    <w:charset w:val="00"/>
    <w:family w:val="roman"/>
    <w:pitch w:val="variable"/>
    <w:sig w:usb0="00000000"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9C994" w14:textId="77777777" w:rsidR="00831C21" w:rsidRDefault="00831C21" w:rsidP="00831C21">
    <w:pPr>
      <w:pStyle w:val="Pidipagina"/>
      <w:jc w:val="right"/>
      <w:rPr>
        <w:rFonts w:hint="eastAsia"/>
        <w:lang w:val="it-IT"/>
      </w:rPr>
    </w:pPr>
  </w:p>
  <w:p w14:paraId="3CE71AD7" w14:textId="77777777" w:rsidR="00831C21" w:rsidRDefault="00831C21" w:rsidP="00831C21">
    <w:pPr>
      <w:pStyle w:val="Pidipagina"/>
      <w:jc w:val="right"/>
      <w:rPr>
        <w:rFonts w:hint="eastAsia"/>
      </w:rPr>
    </w:pPr>
    <w:r>
      <w:rPr>
        <w:lang w:val="it-IT"/>
      </w:rPr>
      <w:t xml:space="preserve">Pag. </w:t>
    </w:r>
    <w:r>
      <w:rPr>
        <w:b/>
        <w:bCs/>
      </w:rPr>
      <w:fldChar w:fldCharType="begin"/>
    </w:r>
    <w:r>
      <w:rPr>
        <w:b/>
        <w:bCs/>
      </w:rPr>
      <w:instrText>PAGE  \* Arabic  \* MERGEFORMAT</w:instrText>
    </w:r>
    <w:r>
      <w:rPr>
        <w:b/>
        <w:bCs/>
      </w:rPr>
      <w:fldChar w:fldCharType="separate"/>
    </w:r>
    <w:r w:rsidR="00A0208A" w:rsidRPr="00A0208A">
      <w:rPr>
        <w:rFonts w:hint="eastAsia"/>
        <w:b/>
        <w:bCs/>
        <w:noProof/>
        <w:lang w:val="it-IT"/>
      </w:rPr>
      <w:t>4</w:t>
    </w:r>
    <w:r>
      <w:rPr>
        <w:b/>
        <w:bCs/>
      </w:rPr>
      <w:fldChar w:fldCharType="end"/>
    </w:r>
    <w:r>
      <w:rPr>
        <w:lang w:val="it-IT"/>
      </w:rPr>
      <w:t xml:space="preserve"> di </w:t>
    </w:r>
    <w:r>
      <w:rPr>
        <w:b/>
        <w:bCs/>
      </w:rPr>
      <w:fldChar w:fldCharType="begin"/>
    </w:r>
    <w:r>
      <w:rPr>
        <w:b/>
        <w:bCs/>
      </w:rPr>
      <w:instrText>NUMPAGES  \* Arabic  \* MERGEFORMAT</w:instrText>
    </w:r>
    <w:r>
      <w:rPr>
        <w:b/>
        <w:bCs/>
      </w:rPr>
      <w:fldChar w:fldCharType="separate"/>
    </w:r>
    <w:r w:rsidR="00A0208A" w:rsidRPr="00A0208A">
      <w:rPr>
        <w:rFonts w:hint="eastAsia"/>
        <w:b/>
        <w:bCs/>
        <w:noProof/>
        <w:lang w:val="it-IT"/>
      </w:rPr>
      <w:t>4</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3BF2B" w14:textId="77777777" w:rsidR="00567828" w:rsidRDefault="00567828" w:rsidP="00831C21">
      <w:pPr>
        <w:rPr>
          <w:rFonts w:hint="eastAsia"/>
        </w:rPr>
      </w:pPr>
      <w:r>
        <w:separator/>
      </w:r>
    </w:p>
  </w:footnote>
  <w:footnote w:type="continuationSeparator" w:id="0">
    <w:p w14:paraId="03290354" w14:textId="77777777" w:rsidR="00567828" w:rsidRDefault="00567828" w:rsidP="00831C21">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658AC" w14:textId="12B2157C" w:rsidR="00D30695" w:rsidRDefault="004B4CB3" w:rsidP="00D30695">
    <w:pPr>
      <w:pStyle w:val="Intestazione"/>
      <w:jc w:val="right"/>
      <w:rPr>
        <w:rFonts w:hint="eastAsia"/>
      </w:rPr>
    </w:pPr>
    <w:r>
      <w:t>Attachment</w:t>
    </w:r>
    <w:r w:rsidR="00D30695">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4"/>
    <w:lvl w:ilvl="0">
      <w:start w:val="1"/>
      <w:numFmt w:val="lowerLetter"/>
      <w:lvlText w:val="%1)"/>
      <w:lvlJc w:val="left"/>
      <w:pPr>
        <w:tabs>
          <w:tab w:val="num" w:pos="0"/>
        </w:tabs>
        <w:ind w:left="437" w:hanging="237"/>
      </w:pPr>
      <w:rPr>
        <w:rFonts w:ascii="Times New Roman" w:hAnsi="Times New Roman"/>
        <w:b w:val="0"/>
        <w:sz w:val="19"/>
      </w:rPr>
    </w:lvl>
    <w:lvl w:ilvl="1">
      <w:numFmt w:val="bullet"/>
      <w:lvlText w:val=""/>
      <w:lvlJc w:val="left"/>
      <w:pPr>
        <w:tabs>
          <w:tab w:val="num" w:pos="0"/>
        </w:tabs>
        <w:ind w:left="1278" w:hanging="237"/>
      </w:pPr>
      <w:rPr>
        <w:rFonts w:ascii="Symbol" w:hAnsi="Symbol"/>
      </w:rPr>
    </w:lvl>
    <w:lvl w:ilvl="2">
      <w:numFmt w:val="bullet"/>
      <w:lvlText w:val=""/>
      <w:lvlJc w:val="left"/>
      <w:pPr>
        <w:tabs>
          <w:tab w:val="num" w:pos="0"/>
        </w:tabs>
        <w:ind w:left="2116" w:hanging="237"/>
      </w:pPr>
      <w:rPr>
        <w:rFonts w:ascii="Symbol" w:hAnsi="Symbol"/>
      </w:rPr>
    </w:lvl>
    <w:lvl w:ilvl="3">
      <w:numFmt w:val="bullet"/>
      <w:lvlText w:val=""/>
      <w:lvlJc w:val="left"/>
      <w:pPr>
        <w:tabs>
          <w:tab w:val="num" w:pos="0"/>
        </w:tabs>
        <w:ind w:left="2954" w:hanging="237"/>
      </w:pPr>
      <w:rPr>
        <w:rFonts w:ascii="Symbol" w:hAnsi="Symbol"/>
      </w:rPr>
    </w:lvl>
    <w:lvl w:ilvl="4">
      <w:numFmt w:val="bullet"/>
      <w:lvlText w:val=""/>
      <w:lvlJc w:val="left"/>
      <w:pPr>
        <w:tabs>
          <w:tab w:val="num" w:pos="0"/>
        </w:tabs>
        <w:ind w:left="3792" w:hanging="237"/>
      </w:pPr>
      <w:rPr>
        <w:rFonts w:ascii="Symbol" w:hAnsi="Symbol"/>
      </w:rPr>
    </w:lvl>
    <w:lvl w:ilvl="5">
      <w:numFmt w:val="bullet"/>
      <w:lvlText w:val=""/>
      <w:lvlJc w:val="left"/>
      <w:pPr>
        <w:tabs>
          <w:tab w:val="num" w:pos="0"/>
        </w:tabs>
        <w:ind w:left="4630" w:hanging="237"/>
      </w:pPr>
      <w:rPr>
        <w:rFonts w:ascii="Symbol" w:hAnsi="Symbol"/>
      </w:rPr>
    </w:lvl>
    <w:lvl w:ilvl="6">
      <w:numFmt w:val="bullet"/>
      <w:lvlText w:val=""/>
      <w:lvlJc w:val="left"/>
      <w:pPr>
        <w:tabs>
          <w:tab w:val="num" w:pos="0"/>
        </w:tabs>
        <w:ind w:left="5468" w:hanging="237"/>
      </w:pPr>
      <w:rPr>
        <w:rFonts w:ascii="Symbol" w:hAnsi="Symbol"/>
      </w:rPr>
    </w:lvl>
    <w:lvl w:ilvl="7">
      <w:numFmt w:val="bullet"/>
      <w:lvlText w:val=""/>
      <w:lvlJc w:val="left"/>
      <w:pPr>
        <w:tabs>
          <w:tab w:val="num" w:pos="0"/>
        </w:tabs>
        <w:ind w:left="6306" w:hanging="237"/>
      </w:pPr>
      <w:rPr>
        <w:rFonts w:ascii="Symbol" w:hAnsi="Symbol"/>
      </w:rPr>
    </w:lvl>
    <w:lvl w:ilvl="8">
      <w:numFmt w:val="bullet"/>
      <w:lvlText w:val=""/>
      <w:lvlJc w:val="left"/>
      <w:pPr>
        <w:tabs>
          <w:tab w:val="num" w:pos="0"/>
        </w:tabs>
        <w:ind w:left="7144" w:hanging="237"/>
      </w:pPr>
      <w:rPr>
        <w:rFonts w:ascii="Symbol" w:hAnsi="Symbol"/>
      </w:rPr>
    </w:lvl>
  </w:abstractNum>
  <w:abstractNum w:abstractNumId="1" w15:restartNumberingAfterBreak="0">
    <w:nsid w:val="00000002"/>
    <w:multiLevelType w:val="multilevel"/>
    <w:tmpl w:val="00000002"/>
    <w:name w:val="WWNum3"/>
    <w:lvl w:ilvl="0">
      <w:numFmt w:val="bullet"/>
      <w:lvlText w:val="-"/>
      <w:lvlJc w:val="left"/>
      <w:pPr>
        <w:tabs>
          <w:tab w:val="num" w:pos="0"/>
        </w:tabs>
        <w:ind w:left="176" w:hanging="137"/>
      </w:pPr>
      <w:rPr>
        <w:rFonts w:ascii="OpenSymbol" w:hAnsi="OpenSymbol"/>
        <w:b w:val="0"/>
        <w:sz w:val="19"/>
      </w:rPr>
    </w:lvl>
    <w:lvl w:ilvl="1">
      <w:numFmt w:val="bullet"/>
      <w:lvlText w:val=""/>
      <w:lvlJc w:val="left"/>
      <w:pPr>
        <w:tabs>
          <w:tab w:val="num" w:pos="0"/>
        </w:tabs>
        <w:ind w:left="1044" w:hanging="137"/>
      </w:pPr>
      <w:rPr>
        <w:rFonts w:ascii="Symbol" w:hAnsi="Symbol"/>
      </w:rPr>
    </w:lvl>
    <w:lvl w:ilvl="2">
      <w:numFmt w:val="bullet"/>
      <w:lvlText w:val=""/>
      <w:lvlJc w:val="left"/>
      <w:pPr>
        <w:tabs>
          <w:tab w:val="num" w:pos="0"/>
        </w:tabs>
        <w:ind w:left="1908" w:hanging="137"/>
      </w:pPr>
      <w:rPr>
        <w:rFonts w:ascii="Symbol" w:hAnsi="Symbol"/>
      </w:rPr>
    </w:lvl>
    <w:lvl w:ilvl="3">
      <w:numFmt w:val="bullet"/>
      <w:lvlText w:val=""/>
      <w:lvlJc w:val="left"/>
      <w:pPr>
        <w:tabs>
          <w:tab w:val="num" w:pos="0"/>
        </w:tabs>
        <w:ind w:left="2772" w:hanging="137"/>
      </w:pPr>
      <w:rPr>
        <w:rFonts w:ascii="Symbol" w:hAnsi="Symbol"/>
      </w:rPr>
    </w:lvl>
    <w:lvl w:ilvl="4">
      <w:numFmt w:val="bullet"/>
      <w:lvlText w:val=""/>
      <w:lvlJc w:val="left"/>
      <w:pPr>
        <w:tabs>
          <w:tab w:val="num" w:pos="0"/>
        </w:tabs>
        <w:ind w:left="3636" w:hanging="137"/>
      </w:pPr>
      <w:rPr>
        <w:rFonts w:ascii="Symbol" w:hAnsi="Symbol"/>
      </w:rPr>
    </w:lvl>
    <w:lvl w:ilvl="5">
      <w:numFmt w:val="bullet"/>
      <w:lvlText w:val=""/>
      <w:lvlJc w:val="left"/>
      <w:pPr>
        <w:tabs>
          <w:tab w:val="num" w:pos="0"/>
        </w:tabs>
        <w:ind w:left="4500" w:hanging="137"/>
      </w:pPr>
      <w:rPr>
        <w:rFonts w:ascii="Symbol" w:hAnsi="Symbol"/>
      </w:rPr>
    </w:lvl>
    <w:lvl w:ilvl="6">
      <w:numFmt w:val="bullet"/>
      <w:lvlText w:val=""/>
      <w:lvlJc w:val="left"/>
      <w:pPr>
        <w:tabs>
          <w:tab w:val="num" w:pos="0"/>
        </w:tabs>
        <w:ind w:left="5364" w:hanging="137"/>
      </w:pPr>
      <w:rPr>
        <w:rFonts w:ascii="Symbol" w:hAnsi="Symbol"/>
      </w:rPr>
    </w:lvl>
    <w:lvl w:ilvl="7">
      <w:numFmt w:val="bullet"/>
      <w:lvlText w:val=""/>
      <w:lvlJc w:val="left"/>
      <w:pPr>
        <w:tabs>
          <w:tab w:val="num" w:pos="0"/>
        </w:tabs>
        <w:ind w:left="6228" w:hanging="137"/>
      </w:pPr>
      <w:rPr>
        <w:rFonts w:ascii="Symbol" w:hAnsi="Symbol"/>
      </w:rPr>
    </w:lvl>
    <w:lvl w:ilvl="8">
      <w:numFmt w:val="bullet"/>
      <w:lvlText w:val=""/>
      <w:lvlJc w:val="left"/>
      <w:pPr>
        <w:tabs>
          <w:tab w:val="num" w:pos="0"/>
        </w:tabs>
        <w:ind w:left="7092" w:hanging="137"/>
      </w:pPr>
      <w:rPr>
        <w:rFonts w:ascii="Symbol" w:hAnsi="Symbol"/>
      </w:rPr>
    </w:lvl>
  </w:abstractNum>
  <w:abstractNum w:abstractNumId="2" w15:restartNumberingAfterBreak="0">
    <w:nsid w:val="00000003"/>
    <w:multiLevelType w:val="multilevel"/>
    <w:tmpl w:val="00000003"/>
    <w:name w:val="WWNum2"/>
    <w:lvl w:ilvl="0">
      <w:start w:val="2"/>
      <w:numFmt w:val="decimal"/>
      <w:lvlText w:val="%1"/>
      <w:lvlJc w:val="left"/>
      <w:pPr>
        <w:tabs>
          <w:tab w:val="num" w:pos="0"/>
        </w:tabs>
        <w:ind w:left="363" w:hanging="141"/>
      </w:pPr>
      <w:rPr>
        <w:rFonts w:ascii="Times New Roman" w:hAnsi="Times New Roman"/>
        <w:b/>
        <w:sz w:val="20"/>
      </w:rPr>
    </w:lvl>
    <w:lvl w:ilvl="1">
      <w:start w:val="1"/>
      <w:numFmt w:val="decimal"/>
      <w:lvlText w:val="%1.%2"/>
      <w:lvlJc w:val="left"/>
      <w:pPr>
        <w:tabs>
          <w:tab w:val="num" w:pos="0"/>
        </w:tabs>
        <w:ind w:left="549" w:hanging="292"/>
      </w:pPr>
      <w:rPr>
        <w:rFonts w:ascii="Times New Roman" w:hAnsi="Times New Roman"/>
        <w:b w:val="0"/>
        <w:sz w:val="20"/>
      </w:rPr>
    </w:lvl>
    <w:lvl w:ilvl="2">
      <w:start w:val="1"/>
      <w:numFmt w:val="upperLetter"/>
      <w:lvlText w:val="%3)"/>
      <w:lvlJc w:val="left"/>
      <w:pPr>
        <w:tabs>
          <w:tab w:val="num" w:pos="0"/>
        </w:tabs>
        <w:ind w:left="876" w:hanging="292"/>
      </w:pPr>
      <w:rPr>
        <w:rFonts w:ascii="Times New Roman" w:hAnsi="Times New Roman"/>
        <w:b w:val="0"/>
        <w:sz w:val="20"/>
      </w:rPr>
    </w:lvl>
    <w:lvl w:ilvl="3">
      <w:numFmt w:val="bullet"/>
      <w:lvlText w:val=""/>
      <w:lvlJc w:val="left"/>
      <w:pPr>
        <w:tabs>
          <w:tab w:val="num" w:pos="0"/>
        </w:tabs>
        <w:ind w:left="500" w:hanging="292"/>
      </w:pPr>
      <w:rPr>
        <w:rFonts w:ascii="Symbol" w:hAnsi="Symbol"/>
      </w:rPr>
    </w:lvl>
    <w:lvl w:ilvl="4">
      <w:numFmt w:val="bullet"/>
      <w:lvlText w:val=""/>
      <w:lvlJc w:val="left"/>
      <w:pPr>
        <w:tabs>
          <w:tab w:val="num" w:pos="0"/>
        </w:tabs>
        <w:ind w:left="520" w:hanging="292"/>
      </w:pPr>
      <w:rPr>
        <w:rFonts w:ascii="Symbol" w:hAnsi="Symbol"/>
      </w:rPr>
    </w:lvl>
    <w:lvl w:ilvl="5">
      <w:numFmt w:val="bullet"/>
      <w:lvlText w:val=""/>
      <w:lvlJc w:val="left"/>
      <w:pPr>
        <w:tabs>
          <w:tab w:val="num" w:pos="0"/>
        </w:tabs>
        <w:ind w:left="540" w:hanging="292"/>
      </w:pPr>
      <w:rPr>
        <w:rFonts w:ascii="Symbol" w:hAnsi="Symbol"/>
      </w:rPr>
    </w:lvl>
    <w:lvl w:ilvl="6">
      <w:numFmt w:val="bullet"/>
      <w:lvlText w:val=""/>
      <w:lvlJc w:val="left"/>
      <w:pPr>
        <w:tabs>
          <w:tab w:val="num" w:pos="0"/>
        </w:tabs>
        <w:ind w:left="880" w:hanging="292"/>
      </w:pPr>
      <w:rPr>
        <w:rFonts w:ascii="Symbol" w:hAnsi="Symbol"/>
      </w:rPr>
    </w:lvl>
    <w:lvl w:ilvl="7">
      <w:numFmt w:val="bullet"/>
      <w:lvlText w:val=""/>
      <w:lvlJc w:val="left"/>
      <w:pPr>
        <w:tabs>
          <w:tab w:val="num" w:pos="0"/>
        </w:tabs>
        <w:ind w:left="2865" w:hanging="292"/>
      </w:pPr>
      <w:rPr>
        <w:rFonts w:ascii="Symbol" w:hAnsi="Symbol"/>
      </w:rPr>
    </w:lvl>
    <w:lvl w:ilvl="8">
      <w:numFmt w:val="bullet"/>
      <w:lvlText w:val=""/>
      <w:lvlJc w:val="left"/>
      <w:pPr>
        <w:tabs>
          <w:tab w:val="num" w:pos="0"/>
        </w:tabs>
        <w:ind w:left="4850" w:hanging="292"/>
      </w:pPr>
      <w:rPr>
        <w:rFonts w:ascii="Symbol" w:hAnsi="Symbol"/>
      </w:rPr>
    </w:lvl>
  </w:abstractNum>
  <w:abstractNum w:abstractNumId="3" w15:restartNumberingAfterBreak="0">
    <w:nsid w:val="00000004"/>
    <w:multiLevelType w:val="multilevel"/>
    <w:tmpl w:val="00000004"/>
    <w:name w:val="WWNum1"/>
    <w:lvl w:ilvl="0">
      <w:start w:val="1"/>
      <w:numFmt w:val="decimal"/>
      <w:lvlText w:val="%1-"/>
      <w:lvlJc w:val="left"/>
      <w:pPr>
        <w:tabs>
          <w:tab w:val="num" w:pos="0"/>
        </w:tabs>
        <w:ind w:left="414" w:hanging="252"/>
      </w:pPr>
      <w:rPr>
        <w:rFonts w:ascii="Arial" w:hAnsi="Arial"/>
        <w:b/>
        <w:sz w:val="20"/>
      </w:rPr>
    </w:lvl>
    <w:lvl w:ilvl="1">
      <w:start w:val="1"/>
      <w:numFmt w:val="decimal"/>
      <w:lvlText w:val="%1.%2"/>
      <w:lvlJc w:val="left"/>
      <w:pPr>
        <w:tabs>
          <w:tab w:val="num" w:pos="0"/>
        </w:tabs>
        <w:ind w:left="156" w:hanging="317"/>
      </w:pPr>
      <w:rPr>
        <w:rFonts w:ascii="Times New Roman" w:hAnsi="Times New Roman"/>
        <w:b w:val="0"/>
        <w:sz w:val="20"/>
      </w:rPr>
    </w:lvl>
    <w:lvl w:ilvl="2">
      <w:start w:val="1"/>
      <w:numFmt w:val="decimal"/>
      <w:lvlText w:val="%3)"/>
      <w:lvlJc w:val="left"/>
      <w:pPr>
        <w:tabs>
          <w:tab w:val="num" w:pos="0"/>
        </w:tabs>
        <w:ind w:left="826" w:hanging="336"/>
      </w:pPr>
      <w:rPr>
        <w:rFonts w:ascii="Times New Roman" w:hAnsi="Times New Roman"/>
        <w:b w:val="0"/>
        <w:sz w:val="20"/>
      </w:rPr>
    </w:lvl>
    <w:lvl w:ilvl="3">
      <w:start w:val="1"/>
      <w:numFmt w:val="decimal"/>
      <w:lvlText w:val="%4)"/>
      <w:lvlJc w:val="left"/>
      <w:pPr>
        <w:tabs>
          <w:tab w:val="num" w:pos="0"/>
        </w:tabs>
        <w:ind w:left="932" w:hanging="340"/>
      </w:pPr>
      <w:rPr>
        <w:rFonts w:ascii="Times New Roman" w:hAnsi="Times New Roman"/>
        <w:b w:val="0"/>
        <w:sz w:val="20"/>
      </w:rPr>
    </w:lvl>
    <w:lvl w:ilvl="4">
      <w:numFmt w:val="bullet"/>
      <w:lvlText w:val=""/>
      <w:lvlJc w:val="left"/>
      <w:pPr>
        <w:tabs>
          <w:tab w:val="num" w:pos="0"/>
        </w:tabs>
        <w:ind w:left="2065" w:hanging="340"/>
      </w:pPr>
      <w:rPr>
        <w:rFonts w:ascii="Symbol" w:hAnsi="Symbol"/>
      </w:rPr>
    </w:lvl>
    <w:lvl w:ilvl="5">
      <w:numFmt w:val="bullet"/>
      <w:lvlText w:val=""/>
      <w:lvlJc w:val="left"/>
      <w:pPr>
        <w:tabs>
          <w:tab w:val="num" w:pos="0"/>
        </w:tabs>
        <w:ind w:left="3191" w:hanging="340"/>
      </w:pPr>
      <w:rPr>
        <w:rFonts w:ascii="Symbol" w:hAnsi="Symbol"/>
      </w:rPr>
    </w:lvl>
    <w:lvl w:ilvl="6">
      <w:numFmt w:val="bullet"/>
      <w:lvlText w:val=""/>
      <w:lvlJc w:val="left"/>
      <w:pPr>
        <w:tabs>
          <w:tab w:val="num" w:pos="0"/>
        </w:tabs>
        <w:ind w:left="4317" w:hanging="340"/>
      </w:pPr>
      <w:rPr>
        <w:rFonts w:ascii="Symbol" w:hAnsi="Symbol"/>
      </w:rPr>
    </w:lvl>
    <w:lvl w:ilvl="7">
      <w:numFmt w:val="bullet"/>
      <w:lvlText w:val=""/>
      <w:lvlJc w:val="left"/>
      <w:pPr>
        <w:tabs>
          <w:tab w:val="num" w:pos="0"/>
        </w:tabs>
        <w:ind w:left="5442" w:hanging="340"/>
      </w:pPr>
      <w:rPr>
        <w:rFonts w:ascii="Symbol" w:hAnsi="Symbol"/>
      </w:rPr>
    </w:lvl>
    <w:lvl w:ilvl="8">
      <w:numFmt w:val="bullet"/>
      <w:lvlText w:val=""/>
      <w:lvlJc w:val="left"/>
      <w:pPr>
        <w:tabs>
          <w:tab w:val="num" w:pos="0"/>
        </w:tabs>
        <w:ind w:left="6568" w:hanging="340"/>
      </w:pPr>
      <w:rPr>
        <w:rFonts w:ascii="Symbol" w:hAnsi="Symbol"/>
      </w:r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4C07338"/>
    <w:multiLevelType w:val="hybridMultilevel"/>
    <w:tmpl w:val="ECD8BA2A"/>
    <w:lvl w:ilvl="0" w:tplc="90C0B4F2">
      <w:start w:val="4"/>
      <w:numFmt w:val="bullet"/>
      <w:lvlText w:val="-"/>
      <w:lvlJc w:val="left"/>
      <w:pPr>
        <w:ind w:left="1996" w:hanging="360"/>
      </w:pPr>
      <w:rPr>
        <w:rFonts w:ascii="Times New Roman" w:eastAsia="NSimSun" w:hAnsi="Times New Roman" w:cs="Times New Roman"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6" w15:restartNumberingAfterBreak="0">
    <w:nsid w:val="0A0F1851"/>
    <w:multiLevelType w:val="hybridMultilevel"/>
    <w:tmpl w:val="28B2AA88"/>
    <w:lvl w:ilvl="0" w:tplc="445287E0">
      <w:start w:val="1"/>
      <w:numFmt w:val="decimal"/>
      <w:lvlText w:val="%1."/>
      <w:lvlJc w:val="left"/>
      <w:pPr>
        <w:ind w:left="1440" w:hanging="360"/>
      </w:pPr>
      <w:rPr>
        <w:rFonts w:ascii="TimesNewRomanPS" w:eastAsia="Times New Roman" w:hAnsi="TimesNewRomanPS"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F302D7"/>
    <w:multiLevelType w:val="multilevel"/>
    <w:tmpl w:val="2A64B072"/>
    <w:lvl w:ilvl="0">
      <w:start w:val="1"/>
      <w:numFmt w:val="decimal"/>
      <w:lvlText w:val="%1-"/>
      <w:lvlJc w:val="left"/>
      <w:pPr>
        <w:tabs>
          <w:tab w:val="num" w:pos="0"/>
        </w:tabs>
        <w:ind w:left="414" w:hanging="252"/>
      </w:pPr>
      <w:rPr>
        <w:rFonts w:ascii="Arial" w:hAnsi="Arial"/>
        <w:b/>
        <w:sz w:val="20"/>
      </w:rPr>
    </w:lvl>
    <w:lvl w:ilvl="1">
      <w:start w:val="1"/>
      <w:numFmt w:val="lowerLetter"/>
      <w:lvlText w:val="%2."/>
      <w:lvlJc w:val="left"/>
      <w:pPr>
        <w:tabs>
          <w:tab w:val="num" w:pos="0"/>
        </w:tabs>
        <w:ind w:left="156" w:hanging="317"/>
      </w:pPr>
      <w:rPr>
        <w:rFonts w:ascii="Times New Roman" w:hAnsi="Times New Roman" w:cs="Times New Roman" w:hint="default"/>
        <w:b w:val="0"/>
        <w:sz w:val="24"/>
      </w:rPr>
    </w:lvl>
    <w:lvl w:ilvl="2">
      <w:start w:val="1"/>
      <w:numFmt w:val="decimal"/>
      <w:lvlText w:val="%3)"/>
      <w:lvlJc w:val="left"/>
      <w:pPr>
        <w:tabs>
          <w:tab w:val="num" w:pos="0"/>
        </w:tabs>
        <w:ind w:left="826" w:hanging="336"/>
      </w:pPr>
      <w:rPr>
        <w:rFonts w:ascii="Times New Roman" w:hAnsi="Times New Roman"/>
        <w:b w:val="0"/>
        <w:sz w:val="20"/>
      </w:rPr>
    </w:lvl>
    <w:lvl w:ilvl="3">
      <w:start w:val="1"/>
      <w:numFmt w:val="decimal"/>
      <w:lvlText w:val="%4)"/>
      <w:lvlJc w:val="left"/>
      <w:pPr>
        <w:tabs>
          <w:tab w:val="num" w:pos="0"/>
        </w:tabs>
        <w:ind w:left="932" w:hanging="340"/>
      </w:pPr>
      <w:rPr>
        <w:rFonts w:ascii="Times New Roman" w:hAnsi="Times New Roman"/>
        <w:b w:val="0"/>
        <w:sz w:val="20"/>
      </w:rPr>
    </w:lvl>
    <w:lvl w:ilvl="4">
      <w:numFmt w:val="bullet"/>
      <w:lvlText w:val=""/>
      <w:lvlJc w:val="left"/>
      <w:pPr>
        <w:tabs>
          <w:tab w:val="num" w:pos="0"/>
        </w:tabs>
        <w:ind w:left="2065" w:hanging="340"/>
      </w:pPr>
      <w:rPr>
        <w:rFonts w:ascii="Symbol" w:hAnsi="Symbol"/>
      </w:rPr>
    </w:lvl>
    <w:lvl w:ilvl="5">
      <w:numFmt w:val="bullet"/>
      <w:lvlText w:val=""/>
      <w:lvlJc w:val="left"/>
      <w:pPr>
        <w:tabs>
          <w:tab w:val="num" w:pos="0"/>
        </w:tabs>
        <w:ind w:left="3191" w:hanging="340"/>
      </w:pPr>
      <w:rPr>
        <w:rFonts w:ascii="Symbol" w:hAnsi="Symbol"/>
      </w:rPr>
    </w:lvl>
    <w:lvl w:ilvl="6">
      <w:numFmt w:val="bullet"/>
      <w:lvlText w:val=""/>
      <w:lvlJc w:val="left"/>
      <w:pPr>
        <w:tabs>
          <w:tab w:val="num" w:pos="0"/>
        </w:tabs>
        <w:ind w:left="4317" w:hanging="340"/>
      </w:pPr>
      <w:rPr>
        <w:rFonts w:ascii="Symbol" w:hAnsi="Symbol"/>
      </w:rPr>
    </w:lvl>
    <w:lvl w:ilvl="7">
      <w:numFmt w:val="bullet"/>
      <w:lvlText w:val=""/>
      <w:lvlJc w:val="left"/>
      <w:pPr>
        <w:tabs>
          <w:tab w:val="num" w:pos="0"/>
        </w:tabs>
        <w:ind w:left="5442" w:hanging="340"/>
      </w:pPr>
      <w:rPr>
        <w:rFonts w:ascii="Symbol" w:hAnsi="Symbol"/>
      </w:rPr>
    </w:lvl>
    <w:lvl w:ilvl="8">
      <w:numFmt w:val="bullet"/>
      <w:lvlText w:val=""/>
      <w:lvlJc w:val="left"/>
      <w:pPr>
        <w:tabs>
          <w:tab w:val="num" w:pos="0"/>
        </w:tabs>
        <w:ind w:left="6568" w:hanging="340"/>
      </w:pPr>
      <w:rPr>
        <w:rFonts w:ascii="Symbol" w:hAnsi="Symbol"/>
      </w:rPr>
    </w:lvl>
  </w:abstractNum>
  <w:abstractNum w:abstractNumId="8" w15:restartNumberingAfterBreak="0">
    <w:nsid w:val="0D147930"/>
    <w:multiLevelType w:val="multilevel"/>
    <w:tmpl w:val="AE3CA70E"/>
    <w:lvl w:ilvl="0">
      <w:start w:val="1"/>
      <w:numFmt w:val="decimal"/>
      <w:lvlText w:val="%1-"/>
      <w:lvlJc w:val="left"/>
      <w:pPr>
        <w:tabs>
          <w:tab w:val="num" w:pos="0"/>
        </w:tabs>
        <w:ind w:left="414" w:hanging="252"/>
      </w:pPr>
      <w:rPr>
        <w:rFonts w:ascii="Arial" w:hAnsi="Arial"/>
        <w:b/>
        <w:sz w:val="20"/>
      </w:rPr>
    </w:lvl>
    <w:lvl w:ilvl="1">
      <w:start w:val="1"/>
      <w:numFmt w:val="lowerLetter"/>
      <w:lvlText w:val="%2."/>
      <w:lvlJc w:val="left"/>
      <w:pPr>
        <w:tabs>
          <w:tab w:val="num" w:pos="0"/>
        </w:tabs>
        <w:ind w:left="156" w:hanging="317"/>
      </w:pPr>
      <w:rPr>
        <w:b w:val="0"/>
        <w:sz w:val="24"/>
      </w:rPr>
    </w:lvl>
    <w:lvl w:ilvl="2">
      <w:start w:val="1"/>
      <w:numFmt w:val="decimal"/>
      <w:lvlText w:val="%3)"/>
      <w:lvlJc w:val="left"/>
      <w:pPr>
        <w:tabs>
          <w:tab w:val="num" w:pos="0"/>
        </w:tabs>
        <w:ind w:left="826" w:hanging="336"/>
      </w:pPr>
      <w:rPr>
        <w:rFonts w:ascii="Times New Roman" w:hAnsi="Times New Roman"/>
        <w:b w:val="0"/>
        <w:sz w:val="20"/>
      </w:rPr>
    </w:lvl>
    <w:lvl w:ilvl="3">
      <w:start w:val="1"/>
      <w:numFmt w:val="decimal"/>
      <w:lvlText w:val="%4)"/>
      <w:lvlJc w:val="left"/>
      <w:pPr>
        <w:tabs>
          <w:tab w:val="num" w:pos="0"/>
        </w:tabs>
        <w:ind w:left="932" w:hanging="340"/>
      </w:pPr>
      <w:rPr>
        <w:rFonts w:ascii="Times New Roman" w:hAnsi="Times New Roman"/>
        <w:b w:val="0"/>
        <w:sz w:val="20"/>
      </w:rPr>
    </w:lvl>
    <w:lvl w:ilvl="4">
      <w:numFmt w:val="bullet"/>
      <w:lvlText w:val=""/>
      <w:lvlJc w:val="left"/>
      <w:pPr>
        <w:tabs>
          <w:tab w:val="num" w:pos="0"/>
        </w:tabs>
        <w:ind w:left="2065" w:hanging="340"/>
      </w:pPr>
      <w:rPr>
        <w:rFonts w:ascii="Symbol" w:hAnsi="Symbol"/>
      </w:rPr>
    </w:lvl>
    <w:lvl w:ilvl="5">
      <w:numFmt w:val="bullet"/>
      <w:lvlText w:val=""/>
      <w:lvlJc w:val="left"/>
      <w:pPr>
        <w:tabs>
          <w:tab w:val="num" w:pos="0"/>
        </w:tabs>
        <w:ind w:left="3191" w:hanging="340"/>
      </w:pPr>
      <w:rPr>
        <w:rFonts w:ascii="Symbol" w:hAnsi="Symbol"/>
      </w:rPr>
    </w:lvl>
    <w:lvl w:ilvl="6">
      <w:numFmt w:val="bullet"/>
      <w:lvlText w:val=""/>
      <w:lvlJc w:val="left"/>
      <w:pPr>
        <w:tabs>
          <w:tab w:val="num" w:pos="0"/>
        </w:tabs>
        <w:ind w:left="4317" w:hanging="340"/>
      </w:pPr>
      <w:rPr>
        <w:rFonts w:ascii="Symbol" w:hAnsi="Symbol"/>
      </w:rPr>
    </w:lvl>
    <w:lvl w:ilvl="7">
      <w:numFmt w:val="bullet"/>
      <w:lvlText w:val=""/>
      <w:lvlJc w:val="left"/>
      <w:pPr>
        <w:tabs>
          <w:tab w:val="num" w:pos="0"/>
        </w:tabs>
        <w:ind w:left="5442" w:hanging="340"/>
      </w:pPr>
      <w:rPr>
        <w:rFonts w:ascii="Symbol" w:hAnsi="Symbol"/>
      </w:rPr>
    </w:lvl>
    <w:lvl w:ilvl="8">
      <w:numFmt w:val="bullet"/>
      <w:lvlText w:val=""/>
      <w:lvlJc w:val="left"/>
      <w:pPr>
        <w:tabs>
          <w:tab w:val="num" w:pos="0"/>
        </w:tabs>
        <w:ind w:left="6568" w:hanging="340"/>
      </w:pPr>
      <w:rPr>
        <w:rFonts w:ascii="Symbol" w:hAnsi="Symbol"/>
      </w:rPr>
    </w:lvl>
  </w:abstractNum>
  <w:abstractNum w:abstractNumId="9" w15:restartNumberingAfterBreak="0">
    <w:nsid w:val="11F06185"/>
    <w:multiLevelType w:val="hybridMultilevel"/>
    <w:tmpl w:val="67B065C4"/>
    <w:lvl w:ilvl="0" w:tplc="04100019">
      <w:start w:val="1"/>
      <w:numFmt w:val="lowerLetter"/>
      <w:lvlText w:val="%1."/>
      <w:lvlJc w:val="left"/>
      <w:pPr>
        <w:ind w:left="720" w:hanging="360"/>
      </w:pPr>
    </w:lvl>
    <w:lvl w:ilvl="1" w:tplc="A934CFE2">
      <w:start w:val="1"/>
      <w:numFmt w:val="lowerLetter"/>
      <w:lvlText w:val="%2)"/>
      <w:lvlJc w:val="left"/>
      <w:pPr>
        <w:ind w:left="1440" w:hanging="360"/>
      </w:pPr>
      <w:rPr>
        <w:rFonts w:ascii="Times New Roman" w:eastAsia="Times New Roman" w:hAnsi="Times New Roman" w:cs="Times New Roman"/>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3D50A12"/>
    <w:multiLevelType w:val="multilevel"/>
    <w:tmpl w:val="2A64B072"/>
    <w:lvl w:ilvl="0">
      <w:start w:val="1"/>
      <w:numFmt w:val="decimal"/>
      <w:lvlText w:val="%1-"/>
      <w:lvlJc w:val="left"/>
      <w:pPr>
        <w:tabs>
          <w:tab w:val="num" w:pos="0"/>
        </w:tabs>
        <w:ind w:left="414" w:hanging="252"/>
      </w:pPr>
      <w:rPr>
        <w:rFonts w:ascii="Arial" w:hAnsi="Arial"/>
        <w:b/>
        <w:sz w:val="20"/>
      </w:rPr>
    </w:lvl>
    <w:lvl w:ilvl="1">
      <w:start w:val="1"/>
      <w:numFmt w:val="lowerLetter"/>
      <w:lvlText w:val="%2."/>
      <w:lvlJc w:val="left"/>
      <w:pPr>
        <w:tabs>
          <w:tab w:val="num" w:pos="0"/>
        </w:tabs>
        <w:ind w:left="156" w:hanging="317"/>
      </w:pPr>
      <w:rPr>
        <w:rFonts w:ascii="Times New Roman" w:hAnsi="Times New Roman" w:cs="Times New Roman" w:hint="default"/>
        <w:b w:val="0"/>
        <w:sz w:val="24"/>
      </w:rPr>
    </w:lvl>
    <w:lvl w:ilvl="2">
      <w:start w:val="1"/>
      <w:numFmt w:val="decimal"/>
      <w:lvlText w:val="%3)"/>
      <w:lvlJc w:val="left"/>
      <w:pPr>
        <w:tabs>
          <w:tab w:val="num" w:pos="0"/>
        </w:tabs>
        <w:ind w:left="826" w:hanging="336"/>
      </w:pPr>
      <w:rPr>
        <w:rFonts w:ascii="Times New Roman" w:hAnsi="Times New Roman"/>
        <w:b w:val="0"/>
        <w:sz w:val="20"/>
      </w:rPr>
    </w:lvl>
    <w:lvl w:ilvl="3">
      <w:start w:val="1"/>
      <w:numFmt w:val="decimal"/>
      <w:lvlText w:val="%4)"/>
      <w:lvlJc w:val="left"/>
      <w:pPr>
        <w:tabs>
          <w:tab w:val="num" w:pos="0"/>
        </w:tabs>
        <w:ind w:left="932" w:hanging="340"/>
      </w:pPr>
      <w:rPr>
        <w:rFonts w:ascii="Times New Roman" w:hAnsi="Times New Roman"/>
        <w:b w:val="0"/>
        <w:sz w:val="20"/>
      </w:rPr>
    </w:lvl>
    <w:lvl w:ilvl="4">
      <w:numFmt w:val="bullet"/>
      <w:lvlText w:val=""/>
      <w:lvlJc w:val="left"/>
      <w:pPr>
        <w:tabs>
          <w:tab w:val="num" w:pos="0"/>
        </w:tabs>
        <w:ind w:left="2065" w:hanging="340"/>
      </w:pPr>
      <w:rPr>
        <w:rFonts w:ascii="Symbol" w:hAnsi="Symbol"/>
      </w:rPr>
    </w:lvl>
    <w:lvl w:ilvl="5">
      <w:numFmt w:val="bullet"/>
      <w:lvlText w:val=""/>
      <w:lvlJc w:val="left"/>
      <w:pPr>
        <w:tabs>
          <w:tab w:val="num" w:pos="0"/>
        </w:tabs>
        <w:ind w:left="3191" w:hanging="340"/>
      </w:pPr>
      <w:rPr>
        <w:rFonts w:ascii="Symbol" w:hAnsi="Symbol"/>
      </w:rPr>
    </w:lvl>
    <w:lvl w:ilvl="6">
      <w:numFmt w:val="bullet"/>
      <w:lvlText w:val=""/>
      <w:lvlJc w:val="left"/>
      <w:pPr>
        <w:tabs>
          <w:tab w:val="num" w:pos="0"/>
        </w:tabs>
        <w:ind w:left="4317" w:hanging="340"/>
      </w:pPr>
      <w:rPr>
        <w:rFonts w:ascii="Symbol" w:hAnsi="Symbol"/>
      </w:rPr>
    </w:lvl>
    <w:lvl w:ilvl="7">
      <w:numFmt w:val="bullet"/>
      <w:lvlText w:val=""/>
      <w:lvlJc w:val="left"/>
      <w:pPr>
        <w:tabs>
          <w:tab w:val="num" w:pos="0"/>
        </w:tabs>
        <w:ind w:left="5442" w:hanging="340"/>
      </w:pPr>
      <w:rPr>
        <w:rFonts w:ascii="Symbol" w:hAnsi="Symbol"/>
      </w:rPr>
    </w:lvl>
    <w:lvl w:ilvl="8">
      <w:numFmt w:val="bullet"/>
      <w:lvlText w:val=""/>
      <w:lvlJc w:val="left"/>
      <w:pPr>
        <w:tabs>
          <w:tab w:val="num" w:pos="0"/>
        </w:tabs>
        <w:ind w:left="6568" w:hanging="340"/>
      </w:pPr>
      <w:rPr>
        <w:rFonts w:ascii="Symbol" w:hAnsi="Symbol"/>
      </w:rPr>
    </w:lvl>
  </w:abstractNum>
  <w:abstractNum w:abstractNumId="11" w15:restartNumberingAfterBreak="0">
    <w:nsid w:val="158D6E94"/>
    <w:multiLevelType w:val="multilevel"/>
    <w:tmpl w:val="08120602"/>
    <w:lvl w:ilvl="0">
      <w:start w:val="8"/>
      <w:numFmt w:val="decimal"/>
      <w:lvlText w:val="%1"/>
      <w:lvlJc w:val="left"/>
      <w:pPr>
        <w:ind w:left="786" w:hanging="360"/>
      </w:pPr>
      <w:rPr>
        <w:rFonts w:hint="default"/>
      </w:rPr>
    </w:lvl>
    <w:lvl w:ilvl="1">
      <w:start w:val="2"/>
      <w:numFmt w:val="decimal"/>
      <w:isLgl/>
      <w:lvlText w:val="%1.%2"/>
      <w:lvlJc w:val="left"/>
      <w:pPr>
        <w:ind w:left="1440" w:hanging="360"/>
      </w:pPr>
      <w:rPr>
        <w:rFonts w:hint="default"/>
        <w:b w:val="0"/>
        <w:u w:val="none"/>
      </w:rPr>
    </w:lvl>
    <w:lvl w:ilvl="2">
      <w:start w:val="1"/>
      <w:numFmt w:val="decimal"/>
      <w:isLgl/>
      <w:lvlText w:val="%1.%2.%3"/>
      <w:lvlJc w:val="left"/>
      <w:pPr>
        <w:ind w:left="2454" w:hanging="720"/>
      </w:pPr>
      <w:rPr>
        <w:rFonts w:hint="default"/>
        <w:b w:val="0"/>
        <w:u w:val="none"/>
      </w:rPr>
    </w:lvl>
    <w:lvl w:ilvl="3">
      <w:start w:val="1"/>
      <w:numFmt w:val="decimal"/>
      <w:isLgl/>
      <w:lvlText w:val="%1.%2.%3.%4"/>
      <w:lvlJc w:val="left"/>
      <w:pPr>
        <w:ind w:left="3108" w:hanging="720"/>
      </w:pPr>
      <w:rPr>
        <w:rFonts w:hint="default"/>
        <w:b w:val="0"/>
        <w:u w:val="none"/>
      </w:rPr>
    </w:lvl>
    <w:lvl w:ilvl="4">
      <w:start w:val="1"/>
      <w:numFmt w:val="decimal"/>
      <w:isLgl/>
      <w:lvlText w:val="%1.%2.%3.%4.%5"/>
      <w:lvlJc w:val="left"/>
      <w:pPr>
        <w:ind w:left="4122" w:hanging="1080"/>
      </w:pPr>
      <w:rPr>
        <w:rFonts w:hint="default"/>
        <w:b w:val="0"/>
        <w:u w:val="none"/>
      </w:rPr>
    </w:lvl>
    <w:lvl w:ilvl="5">
      <w:start w:val="1"/>
      <w:numFmt w:val="decimal"/>
      <w:isLgl/>
      <w:lvlText w:val="%1.%2.%3.%4.%5.%6"/>
      <w:lvlJc w:val="left"/>
      <w:pPr>
        <w:ind w:left="4776" w:hanging="1080"/>
      </w:pPr>
      <w:rPr>
        <w:rFonts w:hint="default"/>
        <w:b w:val="0"/>
        <w:u w:val="none"/>
      </w:rPr>
    </w:lvl>
    <w:lvl w:ilvl="6">
      <w:start w:val="1"/>
      <w:numFmt w:val="decimal"/>
      <w:isLgl/>
      <w:lvlText w:val="%1.%2.%3.%4.%5.%6.%7"/>
      <w:lvlJc w:val="left"/>
      <w:pPr>
        <w:ind w:left="5790" w:hanging="1440"/>
      </w:pPr>
      <w:rPr>
        <w:rFonts w:hint="default"/>
        <w:b w:val="0"/>
        <w:u w:val="none"/>
      </w:rPr>
    </w:lvl>
    <w:lvl w:ilvl="7">
      <w:start w:val="1"/>
      <w:numFmt w:val="decimal"/>
      <w:isLgl/>
      <w:lvlText w:val="%1.%2.%3.%4.%5.%6.%7.%8"/>
      <w:lvlJc w:val="left"/>
      <w:pPr>
        <w:ind w:left="6444" w:hanging="1440"/>
      </w:pPr>
      <w:rPr>
        <w:rFonts w:hint="default"/>
        <w:b w:val="0"/>
        <w:u w:val="none"/>
      </w:rPr>
    </w:lvl>
    <w:lvl w:ilvl="8">
      <w:start w:val="1"/>
      <w:numFmt w:val="decimal"/>
      <w:isLgl/>
      <w:lvlText w:val="%1.%2.%3.%4.%5.%6.%7.%8.%9"/>
      <w:lvlJc w:val="left"/>
      <w:pPr>
        <w:ind w:left="7458" w:hanging="1800"/>
      </w:pPr>
      <w:rPr>
        <w:rFonts w:hint="default"/>
        <w:b w:val="0"/>
        <w:u w:val="none"/>
      </w:rPr>
    </w:lvl>
  </w:abstractNum>
  <w:abstractNum w:abstractNumId="12" w15:restartNumberingAfterBreak="0">
    <w:nsid w:val="17856E63"/>
    <w:multiLevelType w:val="hybridMultilevel"/>
    <w:tmpl w:val="8D126294"/>
    <w:lvl w:ilvl="0" w:tplc="2BBC272E">
      <w:start w:val="1"/>
      <w:numFmt w:val="lowerLetter"/>
      <w:lvlText w:val="%1)"/>
      <w:lvlJc w:val="left"/>
      <w:pPr>
        <w:ind w:left="1636" w:hanging="360"/>
      </w:pPr>
      <w:rPr>
        <w:rFonts w:hint="default"/>
      </w:rPr>
    </w:lvl>
    <w:lvl w:ilvl="1" w:tplc="04100019" w:tentative="1">
      <w:start w:val="1"/>
      <w:numFmt w:val="lowerLetter"/>
      <w:lvlText w:val="%2."/>
      <w:lvlJc w:val="left"/>
      <w:pPr>
        <w:ind w:left="2356" w:hanging="360"/>
      </w:pPr>
    </w:lvl>
    <w:lvl w:ilvl="2" w:tplc="0410001B" w:tentative="1">
      <w:start w:val="1"/>
      <w:numFmt w:val="lowerRoman"/>
      <w:lvlText w:val="%3."/>
      <w:lvlJc w:val="right"/>
      <w:pPr>
        <w:ind w:left="3076" w:hanging="180"/>
      </w:pPr>
    </w:lvl>
    <w:lvl w:ilvl="3" w:tplc="0410000F" w:tentative="1">
      <w:start w:val="1"/>
      <w:numFmt w:val="decimal"/>
      <w:lvlText w:val="%4."/>
      <w:lvlJc w:val="left"/>
      <w:pPr>
        <w:ind w:left="3796" w:hanging="360"/>
      </w:pPr>
    </w:lvl>
    <w:lvl w:ilvl="4" w:tplc="04100019" w:tentative="1">
      <w:start w:val="1"/>
      <w:numFmt w:val="lowerLetter"/>
      <w:lvlText w:val="%5."/>
      <w:lvlJc w:val="left"/>
      <w:pPr>
        <w:ind w:left="4516" w:hanging="360"/>
      </w:pPr>
    </w:lvl>
    <w:lvl w:ilvl="5" w:tplc="0410001B" w:tentative="1">
      <w:start w:val="1"/>
      <w:numFmt w:val="lowerRoman"/>
      <w:lvlText w:val="%6."/>
      <w:lvlJc w:val="right"/>
      <w:pPr>
        <w:ind w:left="5236" w:hanging="180"/>
      </w:pPr>
    </w:lvl>
    <w:lvl w:ilvl="6" w:tplc="0410000F" w:tentative="1">
      <w:start w:val="1"/>
      <w:numFmt w:val="decimal"/>
      <w:lvlText w:val="%7."/>
      <w:lvlJc w:val="left"/>
      <w:pPr>
        <w:ind w:left="5956" w:hanging="360"/>
      </w:pPr>
    </w:lvl>
    <w:lvl w:ilvl="7" w:tplc="04100019" w:tentative="1">
      <w:start w:val="1"/>
      <w:numFmt w:val="lowerLetter"/>
      <w:lvlText w:val="%8."/>
      <w:lvlJc w:val="left"/>
      <w:pPr>
        <w:ind w:left="6676" w:hanging="360"/>
      </w:pPr>
    </w:lvl>
    <w:lvl w:ilvl="8" w:tplc="0410001B" w:tentative="1">
      <w:start w:val="1"/>
      <w:numFmt w:val="lowerRoman"/>
      <w:lvlText w:val="%9."/>
      <w:lvlJc w:val="right"/>
      <w:pPr>
        <w:ind w:left="7396" w:hanging="180"/>
      </w:pPr>
    </w:lvl>
  </w:abstractNum>
  <w:abstractNum w:abstractNumId="13" w15:restartNumberingAfterBreak="0">
    <w:nsid w:val="23C317CA"/>
    <w:multiLevelType w:val="hybridMultilevel"/>
    <w:tmpl w:val="8EA019FC"/>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4" w15:restartNumberingAfterBreak="0">
    <w:nsid w:val="27C74311"/>
    <w:multiLevelType w:val="hybridMultilevel"/>
    <w:tmpl w:val="5F243F52"/>
    <w:lvl w:ilvl="0" w:tplc="47B675E0">
      <w:start w:val="1"/>
      <w:numFmt w:val="bullet"/>
      <w:lvlText w:val=""/>
      <w:lvlJc w:val="left"/>
      <w:pPr>
        <w:ind w:left="1594" w:hanging="360"/>
      </w:pPr>
      <w:rPr>
        <w:rFonts w:ascii="Symbol" w:hAnsi="Symbol" w:hint="default"/>
      </w:rPr>
    </w:lvl>
    <w:lvl w:ilvl="1" w:tplc="04100003" w:tentative="1">
      <w:start w:val="1"/>
      <w:numFmt w:val="bullet"/>
      <w:lvlText w:val="o"/>
      <w:lvlJc w:val="left"/>
      <w:pPr>
        <w:ind w:left="2314" w:hanging="360"/>
      </w:pPr>
      <w:rPr>
        <w:rFonts w:ascii="Courier New" w:hAnsi="Courier New" w:cs="Courier New" w:hint="default"/>
      </w:rPr>
    </w:lvl>
    <w:lvl w:ilvl="2" w:tplc="04100005" w:tentative="1">
      <w:start w:val="1"/>
      <w:numFmt w:val="bullet"/>
      <w:lvlText w:val=""/>
      <w:lvlJc w:val="left"/>
      <w:pPr>
        <w:ind w:left="3034" w:hanging="360"/>
      </w:pPr>
      <w:rPr>
        <w:rFonts w:ascii="Wingdings" w:hAnsi="Wingdings" w:hint="default"/>
      </w:rPr>
    </w:lvl>
    <w:lvl w:ilvl="3" w:tplc="04100001" w:tentative="1">
      <w:start w:val="1"/>
      <w:numFmt w:val="bullet"/>
      <w:lvlText w:val=""/>
      <w:lvlJc w:val="left"/>
      <w:pPr>
        <w:ind w:left="3754" w:hanging="360"/>
      </w:pPr>
      <w:rPr>
        <w:rFonts w:ascii="Symbol" w:hAnsi="Symbol" w:hint="default"/>
      </w:rPr>
    </w:lvl>
    <w:lvl w:ilvl="4" w:tplc="04100003" w:tentative="1">
      <w:start w:val="1"/>
      <w:numFmt w:val="bullet"/>
      <w:lvlText w:val="o"/>
      <w:lvlJc w:val="left"/>
      <w:pPr>
        <w:ind w:left="4474" w:hanging="360"/>
      </w:pPr>
      <w:rPr>
        <w:rFonts w:ascii="Courier New" w:hAnsi="Courier New" w:cs="Courier New" w:hint="default"/>
      </w:rPr>
    </w:lvl>
    <w:lvl w:ilvl="5" w:tplc="04100005" w:tentative="1">
      <w:start w:val="1"/>
      <w:numFmt w:val="bullet"/>
      <w:lvlText w:val=""/>
      <w:lvlJc w:val="left"/>
      <w:pPr>
        <w:ind w:left="5194" w:hanging="360"/>
      </w:pPr>
      <w:rPr>
        <w:rFonts w:ascii="Wingdings" w:hAnsi="Wingdings" w:hint="default"/>
      </w:rPr>
    </w:lvl>
    <w:lvl w:ilvl="6" w:tplc="04100001" w:tentative="1">
      <w:start w:val="1"/>
      <w:numFmt w:val="bullet"/>
      <w:lvlText w:val=""/>
      <w:lvlJc w:val="left"/>
      <w:pPr>
        <w:ind w:left="5914" w:hanging="360"/>
      </w:pPr>
      <w:rPr>
        <w:rFonts w:ascii="Symbol" w:hAnsi="Symbol" w:hint="default"/>
      </w:rPr>
    </w:lvl>
    <w:lvl w:ilvl="7" w:tplc="04100003" w:tentative="1">
      <w:start w:val="1"/>
      <w:numFmt w:val="bullet"/>
      <w:lvlText w:val="o"/>
      <w:lvlJc w:val="left"/>
      <w:pPr>
        <w:ind w:left="6634" w:hanging="360"/>
      </w:pPr>
      <w:rPr>
        <w:rFonts w:ascii="Courier New" w:hAnsi="Courier New" w:cs="Courier New" w:hint="default"/>
      </w:rPr>
    </w:lvl>
    <w:lvl w:ilvl="8" w:tplc="04100005" w:tentative="1">
      <w:start w:val="1"/>
      <w:numFmt w:val="bullet"/>
      <w:lvlText w:val=""/>
      <w:lvlJc w:val="left"/>
      <w:pPr>
        <w:ind w:left="7354" w:hanging="360"/>
      </w:pPr>
      <w:rPr>
        <w:rFonts w:ascii="Wingdings" w:hAnsi="Wingdings" w:hint="default"/>
      </w:rPr>
    </w:lvl>
  </w:abstractNum>
  <w:abstractNum w:abstractNumId="15" w15:restartNumberingAfterBreak="0">
    <w:nsid w:val="2AC87844"/>
    <w:multiLevelType w:val="hybridMultilevel"/>
    <w:tmpl w:val="19565DE0"/>
    <w:lvl w:ilvl="0" w:tplc="DA324FAA">
      <w:start w:val="1"/>
      <w:numFmt w:val="decimal"/>
      <w:lvlText w:val="%1."/>
      <w:lvlJc w:val="left"/>
      <w:pPr>
        <w:ind w:left="1134" w:hanging="360"/>
      </w:pPr>
      <w:rPr>
        <w:rFonts w:ascii="Times New Roman" w:hAnsi="Times New Roman" w:cs="Times New Roman" w:hint="default"/>
        <w:b/>
      </w:rPr>
    </w:lvl>
    <w:lvl w:ilvl="1" w:tplc="04100019">
      <w:start w:val="1"/>
      <w:numFmt w:val="lowerLetter"/>
      <w:lvlText w:val="%2."/>
      <w:lvlJc w:val="left"/>
      <w:pPr>
        <w:ind w:left="1854" w:hanging="360"/>
      </w:pPr>
    </w:lvl>
    <w:lvl w:ilvl="2" w:tplc="0410001B">
      <w:start w:val="1"/>
      <w:numFmt w:val="lowerRoman"/>
      <w:lvlText w:val="%3."/>
      <w:lvlJc w:val="right"/>
      <w:pPr>
        <w:ind w:left="2574" w:hanging="180"/>
      </w:pPr>
    </w:lvl>
    <w:lvl w:ilvl="3" w:tplc="0410000F" w:tentative="1">
      <w:start w:val="1"/>
      <w:numFmt w:val="decimal"/>
      <w:lvlText w:val="%4."/>
      <w:lvlJc w:val="left"/>
      <w:pPr>
        <w:ind w:left="3294" w:hanging="360"/>
      </w:pPr>
    </w:lvl>
    <w:lvl w:ilvl="4" w:tplc="04100019" w:tentative="1">
      <w:start w:val="1"/>
      <w:numFmt w:val="lowerLetter"/>
      <w:lvlText w:val="%5."/>
      <w:lvlJc w:val="left"/>
      <w:pPr>
        <w:ind w:left="4014" w:hanging="360"/>
      </w:pPr>
    </w:lvl>
    <w:lvl w:ilvl="5" w:tplc="0410001B" w:tentative="1">
      <w:start w:val="1"/>
      <w:numFmt w:val="lowerRoman"/>
      <w:lvlText w:val="%6."/>
      <w:lvlJc w:val="right"/>
      <w:pPr>
        <w:ind w:left="4734" w:hanging="180"/>
      </w:pPr>
    </w:lvl>
    <w:lvl w:ilvl="6" w:tplc="0410000F" w:tentative="1">
      <w:start w:val="1"/>
      <w:numFmt w:val="decimal"/>
      <w:lvlText w:val="%7."/>
      <w:lvlJc w:val="left"/>
      <w:pPr>
        <w:ind w:left="5454" w:hanging="360"/>
      </w:pPr>
    </w:lvl>
    <w:lvl w:ilvl="7" w:tplc="04100019" w:tentative="1">
      <w:start w:val="1"/>
      <w:numFmt w:val="lowerLetter"/>
      <w:lvlText w:val="%8."/>
      <w:lvlJc w:val="left"/>
      <w:pPr>
        <w:ind w:left="6174" w:hanging="360"/>
      </w:pPr>
    </w:lvl>
    <w:lvl w:ilvl="8" w:tplc="0410001B" w:tentative="1">
      <w:start w:val="1"/>
      <w:numFmt w:val="lowerRoman"/>
      <w:lvlText w:val="%9."/>
      <w:lvlJc w:val="right"/>
      <w:pPr>
        <w:ind w:left="6894" w:hanging="180"/>
      </w:pPr>
    </w:lvl>
  </w:abstractNum>
  <w:abstractNum w:abstractNumId="16" w15:restartNumberingAfterBreak="0">
    <w:nsid w:val="2E215C9C"/>
    <w:multiLevelType w:val="hybridMultilevel"/>
    <w:tmpl w:val="14B81B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4CD610B"/>
    <w:multiLevelType w:val="multilevel"/>
    <w:tmpl w:val="F92CA6E0"/>
    <w:lvl w:ilvl="0">
      <w:start w:val="4"/>
      <w:numFmt w:val="decimal"/>
      <w:lvlText w:val="%1"/>
      <w:lvlJc w:val="left"/>
      <w:pPr>
        <w:ind w:left="720" w:hanging="360"/>
      </w:pPr>
      <w:rPr>
        <w:rFonts w:ascii="TimesNewRomanPS" w:hAnsi="TimesNewRomanPS" w:hint="default"/>
        <w:b/>
        <w:color w:val="070505"/>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8" w15:restartNumberingAfterBreak="0">
    <w:nsid w:val="35F37B1A"/>
    <w:multiLevelType w:val="hybridMultilevel"/>
    <w:tmpl w:val="E30C051E"/>
    <w:lvl w:ilvl="0" w:tplc="A4500D66">
      <w:start w:val="1"/>
      <w:numFmt w:val="lowerLetter"/>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6AB7CC6"/>
    <w:multiLevelType w:val="hybridMultilevel"/>
    <w:tmpl w:val="2E52452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A5925F8"/>
    <w:multiLevelType w:val="hybridMultilevel"/>
    <w:tmpl w:val="7E8409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ADB17CD"/>
    <w:multiLevelType w:val="hybridMultilevel"/>
    <w:tmpl w:val="853CEF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B351833"/>
    <w:multiLevelType w:val="hybridMultilevel"/>
    <w:tmpl w:val="1126479A"/>
    <w:lvl w:ilvl="0" w:tplc="BCAA56CE">
      <w:start w:val="1"/>
      <w:numFmt w:val="lowerLetter"/>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B392A82"/>
    <w:multiLevelType w:val="multilevel"/>
    <w:tmpl w:val="70A261C6"/>
    <w:lvl w:ilvl="0">
      <w:start w:val="1"/>
      <w:numFmt w:val="decimal"/>
      <w:lvlText w:val="%1-"/>
      <w:lvlJc w:val="left"/>
      <w:pPr>
        <w:tabs>
          <w:tab w:val="num" w:pos="0"/>
        </w:tabs>
        <w:ind w:left="414" w:hanging="252"/>
      </w:pPr>
      <w:rPr>
        <w:rFonts w:ascii="Arial" w:hAnsi="Arial" w:hint="default"/>
        <w:b/>
        <w:sz w:val="20"/>
      </w:rPr>
    </w:lvl>
    <w:lvl w:ilvl="1">
      <w:start w:val="1"/>
      <w:numFmt w:val="lowerLetter"/>
      <w:lvlText w:val="%2."/>
      <w:lvlJc w:val="left"/>
      <w:pPr>
        <w:tabs>
          <w:tab w:val="num" w:pos="0"/>
        </w:tabs>
        <w:ind w:left="156" w:hanging="317"/>
      </w:pPr>
      <w:rPr>
        <w:rFonts w:ascii="Times New Roman" w:hAnsi="Times New Roman" w:cs="Times New Roman" w:hint="default"/>
        <w:b w:val="0"/>
        <w:sz w:val="24"/>
      </w:rPr>
    </w:lvl>
    <w:lvl w:ilvl="2">
      <w:start w:val="1"/>
      <w:numFmt w:val="decimal"/>
      <w:lvlText w:val="%3)"/>
      <w:lvlJc w:val="left"/>
      <w:pPr>
        <w:tabs>
          <w:tab w:val="num" w:pos="0"/>
        </w:tabs>
        <w:ind w:left="826" w:hanging="336"/>
      </w:pPr>
      <w:rPr>
        <w:rFonts w:ascii="Times New Roman" w:hAnsi="Times New Roman" w:hint="default"/>
        <w:b w:val="0"/>
        <w:sz w:val="20"/>
      </w:rPr>
    </w:lvl>
    <w:lvl w:ilvl="3">
      <w:start w:val="1"/>
      <w:numFmt w:val="decimal"/>
      <w:lvlText w:val="%4)"/>
      <w:lvlJc w:val="left"/>
      <w:pPr>
        <w:tabs>
          <w:tab w:val="num" w:pos="0"/>
        </w:tabs>
        <w:ind w:left="932" w:hanging="340"/>
      </w:pPr>
      <w:rPr>
        <w:rFonts w:ascii="Times New Roman" w:hAnsi="Times New Roman" w:hint="default"/>
        <w:b w:val="0"/>
        <w:sz w:val="20"/>
      </w:rPr>
    </w:lvl>
    <w:lvl w:ilvl="4">
      <w:numFmt w:val="bullet"/>
      <w:lvlText w:val=""/>
      <w:lvlJc w:val="left"/>
      <w:pPr>
        <w:tabs>
          <w:tab w:val="num" w:pos="0"/>
        </w:tabs>
        <w:ind w:left="2065" w:hanging="340"/>
      </w:pPr>
      <w:rPr>
        <w:rFonts w:ascii="Symbol" w:hAnsi="Symbol" w:hint="default"/>
      </w:rPr>
    </w:lvl>
    <w:lvl w:ilvl="5">
      <w:numFmt w:val="bullet"/>
      <w:lvlText w:val=""/>
      <w:lvlJc w:val="left"/>
      <w:pPr>
        <w:tabs>
          <w:tab w:val="num" w:pos="0"/>
        </w:tabs>
        <w:ind w:left="3191" w:hanging="340"/>
      </w:pPr>
      <w:rPr>
        <w:rFonts w:ascii="Symbol" w:hAnsi="Symbol" w:hint="default"/>
      </w:rPr>
    </w:lvl>
    <w:lvl w:ilvl="6">
      <w:numFmt w:val="bullet"/>
      <w:lvlText w:val=""/>
      <w:lvlJc w:val="left"/>
      <w:pPr>
        <w:tabs>
          <w:tab w:val="num" w:pos="0"/>
        </w:tabs>
        <w:ind w:left="4317" w:hanging="340"/>
      </w:pPr>
      <w:rPr>
        <w:rFonts w:ascii="Symbol" w:hAnsi="Symbol" w:hint="default"/>
      </w:rPr>
    </w:lvl>
    <w:lvl w:ilvl="7">
      <w:numFmt w:val="bullet"/>
      <w:lvlText w:val=""/>
      <w:lvlJc w:val="left"/>
      <w:pPr>
        <w:tabs>
          <w:tab w:val="num" w:pos="0"/>
        </w:tabs>
        <w:ind w:left="5442" w:hanging="340"/>
      </w:pPr>
      <w:rPr>
        <w:rFonts w:ascii="Symbol" w:hAnsi="Symbol" w:hint="default"/>
      </w:rPr>
    </w:lvl>
    <w:lvl w:ilvl="8">
      <w:numFmt w:val="bullet"/>
      <w:lvlText w:val=""/>
      <w:lvlJc w:val="left"/>
      <w:pPr>
        <w:tabs>
          <w:tab w:val="num" w:pos="0"/>
        </w:tabs>
        <w:ind w:left="6568" w:hanging="340"/>
      </w:pPr>
      <w:rPr>
        <w:rFonts w:ascii="Symbol" w:hAnsi="Symbol" w:hint="default"/>
      </w:rPr>
    </w:lvl>
  </w:abstractNum>
  <w:abstractNum w:abstractNumId="24" w15:restartNumberingAfterBreak="0">
    <w:nsid w:val="3EBC7CE1"/>
    <w:multiLevelType w:val="hybridMultilevel"/>
    <w:tmpl w:val="B42A4C1A"/>
    <w:lvl w:ilvl="0" w:tplc="718C6A84">
      <w:start w:val="1"/>
      <w:numFmt w:val="lowerLetter"/>
      <w:lvlText w:val="%1)"/>
      <w:lvlJc w:val="left"/>
      <w:pPr>
        <w:ind w:left="2160" w:hanging="360"/>
      </w:pPr>
      <w:rPr>
        <w:rFonts w:hint="default"/>
      </w:rPr>
    </w:lvl>
    <w:lvl w:ilvl="1" w:tplc="04100019">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25" w15:restartNumberingAfterBreak="0">
    <w:nsid w:val="3F667DF3"/>
    <w:multiLevelType w:val="hybridMultilevel"/>
    <w:tmpl w:val="65861D22"/>
    <w:lvl w:ilvl="0" w:tplc="65E44724">
      <w:start w:val="1"/>
      <w:numFmt w:val="lowerLetter"/>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1B73A57"/>
    <w:multiLevelType w:val="hybridMultilevel"/>
    <w:tmpl w:val="929AB72A"/>
    <w:lvl w:ilvl="0" w:tplc="90C0B4F2">
      <w:start w:val="4"/>
      <w:numFmt w:val="bullet"/>
      <w:lvlText w:val="-"/>
      <w:lvlJc w:val="left"/>
      <w:pPr>
        <w:ind w:left="1571" w:hanging="360"/>
      </w:pPr>
      <w:rPr>
        <w:rFonts w:ascii="Times New Roman" w:eastAsia="NSimSun" w:hAnsi="Times New Roman" w:cs="Times New Roman"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7" w15:restartNumberingAfterBreak="0">
    <w:nsid w:val="41F87D2F"/>
    <w:multiLevelType w:val="hybridMultilevel"/>
    <w:tmpl w:val="798EB374"/>
    <w:lvl w:ilvl="0" w:tplc="90C0B4F2">
      <w:start w:val="4"/>
      <w:numFmt w:val="bullet"/>
      <w:lvlText w:val="-"/>
      <w:lvlJc w:val="left"/>
      <w:pPr>
        <w:ind w:left="1571" w:hanging="360"/>
      </w:pPr>
      <w:rPr>
        <w:rFonts w:ascii="Times New Roman" w:eastAsia="NSimSun" w:hAnsi="Times New Roman" w:cs="Times New Roman"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8" w15:restartNumberingAfterBreak="0">
    <w:nsid w:val="46C24083"/>
    <w:multiLevelType w:val="multilevel"/>
    <w:tmpl w:val="2A64B072"/>
    <w:lvl w:ilvl="0">
      <w:start w:val="1"/>
      <w:numFmt w:val="decimal"/>
      <w:lvlText w:val="%1-"/>
      <w:lvlJc w:val="left"/>
      <w:pPr>
        <w:tabs>
          <w:tab w:val="num" w:pos="0"/>
        </w:tabs>
        <w:ind w:left="414" w:hanging="252"/>
      </w:pPr>
      <w:rPr>
        <w:rFonts w:ascii="Arial" w:hAnsi="Arial"/>
        <w:b/>
        <w:sz w:val="20"/>
      </w:rPr>
    </w:lvl>
    <w:lvl w:ilvl="1">
      <w:start w:val="1"/>
      <w:numFmt w:val="lowerLetter"/>
      <w:lvlText w:val="%2."/>
      <w:lvlJc w:val="left"/>
      <w:pPr>
        <w:tabs>
          <w:tab w:val="num" w:pos="0"/>
        </w:tabs>
        <w:ind w:left="156" w:hanging="317"/>
      </w:pPr>
      <w:rPr>
        <w:rFonts w:ascii="Times New Roman" w:hAnsi="Times New Roman" w:cs="Times New Roman" w:hint="default"/>
        <w:b w:val="0"/>
        <w:sz w:val="24"/>
      </w:rPr>
    </w:lvl>
    <w:lvl w:ilvl="2">
      <w:start w:val="1"/>
      <w:numFmt w:val="decimal"/>
      <w:lvlText w:val="%3)"/>
      <w:lvlJc w:val="left"/>
      <w:pPr>
        <w:tabs>
          <w:tab w:val="num" w:pos="0"/>
        </w:tabs>
        <w:ind w:left="826" w:hanging="336"/>
      </w:pPr>
      <w:rPr>
        <w:rFonts w:ascii="Times New Roman" w:hAnsi="Times New Roman"/>
        <w:b w:val="0"/>
        <w:sz w:val="20"/>
      </w:rPr>
    </w:lvl>
    <w:lvl w:ilvl="3">
      <w:start w:val="1"/>
      <w:numFmt w:val="decimal"/>
      <w:lvlText w:val="%4)"/>
      <w:lvlJc w:val="left"/>
      <w:pPr>
        <w:tabs>
          <w:tab w:val="num" w:pos="0"/>
        </w:tabs>
        <w:ind w:left="932" w:hanging="340"/>
      </w:pPr>
      <w:rPr>
        <w:rFonts w:ascii="Times New Roman" w:hAnsi="Times New Roman"/>
        <w:b w:val="0"/>
        <w:sz w:val="20"/>
      </w:rPr>
    </w:lvl>
    <w:lvl w:ilvl="4">
      <w:numFmt w:val="bullet"/>
      <w:lvlText w:val=""/>
      <w:lvlJc w:val="left"/>
      <w:pPr>
        <w:tabs>
          <w:tab w:val="num" w:pos="0"/>
        </w:tabs>
        <w:ind w:left="2065" w:hanging="340"/>
      </w:pPr>
      <w:rPr>
        <w:rFonts w:ascii="Symbol" w:hAnsi="Symbol"/>
      </w:rPr>
    </w:lvl>
    <w:lvl w:ilvl="5">
      <w:numFmt w:val="bullet"/>
      <w:lvlText w:val=""/>
      <w:lvlJc w:val="left"/>
      <w:pPr>
        <w:tabs>
          <w:tab w:val="num" w:pos="0"/>
        </w:tabs>
        <w:ind w:left="3191" w:hanging="340"/>
      </w:pPr>
      <w:rPr>
        <w:rFonts w:ascii="Symbol" w:hAnsi="Symbol"/>
      </w:rPr>
    </w:lvl>
    <w:lvl w:ilvl="6">
      <w:numFmt w:val="bullet"/>
      <w:lvlText w:val=""/>
      <w:lvlJc w:val="left"/>
      <w:pPr>
        <w:tabs>
          <w:tab w:val="num" w:pos="0"/>
        </w:tabs>
        <w:ind w:left="4317" w:hanging="340"/>
      </w:pPr>
      <w:rPr>
        <w:rFonts w:ascii="Symbol" w:hAnsi="Symbol"/>
      </w:rPr>
    </w:lvl>
    <w:lvl w:ilvl="7">
      <w:numFmt w:val="bullet"/>
      <w:lvlText w:val=""/>
      <w:lvlJc w:val="left"/>
      <w:pPr>
        <w:tabs>
          <w:tab w:val="num" w:pos="0"/>
        </w:tabs>
        <w:ind w:left="5442" w:hanging="340"/>
      </w:pPr>
      <w:rPr>
        <w:rFonts w:ascii="Symbol" w:hAnsi="Symbol"/>
      </w:rPr>
    </w:lvl>
    <w:lvl w:ilvl="8">
      <w:numFmt w:val="bullet"/>
      <w:lvlText w:val=""/>
      <w:lvlJc w:val="left"/>
      <w:pPr>
        <w:tabs>
          <w:tab w:val="num" w:pos="0"/>
        </w:tabs>
        <w:ind w:left="6568" w:hanging="340"/>
      </w:pPr>
      <w:rPr>
        <w:rFonts w:ascii="Symbol" w:hAnsi="Symbol"/>
      </w:rPr>
    </w:lvl>
  </w:abstractNum>
  <w:abstractNum w:abstractNumId="29" w15:restartNumberingAfterBreak="0">
    <w:nsid w:val="4E5C6E6C"/>
    <w:multiLevelType w:val="hybridMultilevel"/>
    <w:tmpl w:val="C0A8A25E"/>
    <w:lvl w:ilvl="0" w:tplc="E2D2254A">
      <w:start w:val="1"/>
      <w:numFmt w:val="lowerLetter"/>
      <w:lvlText w:val="%1)"/>
      <w:lvlJc w:val="left"/>
      <w:pPr>
        <w:ind w:left="1440" w:hanging="360"/>
      </w:pPr>
      <w:rPr>
        <w:rFonts w:hint="default"/>
      </w:rPr>
    </w:lvl>
    <w:lvl w:ilvl="1" w:tplc="04100019">
      <w:start w:val="1"/>
      <w:numFmt w:val="lowerLetter"/>
      <w:lvlText w:val="%2."/>
      <w:lvlJc w:val="left"/>
      <w:pPr>
        <w:ind w:left="2160" w:hanging="360"/>
      </w:pPr>
    </w:lvl>
    <w:lvl w:ilvl="2" w:tplc="5DC4A596">
      <w:start w:val="5"/>
      <w:numFmt w:val="decimal"/>
      <w:lvlText w:val="%3"/>
      <w:lvlJc w:val="left"/>
      <w:pPr>
        <w:ind w:left="3060" w:hanging="360"/>
      </w:pPr>
      <w:rPr>
        <w:rFonts w:hint="default"/>
      </w:r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0" w15:restartNumberingAfterBreak="0">
    <w:nsid w:val="5130677F"/>
    <w:multiLevelType w:val="multilevel"/>
    <w:tmpl w:val="2A64B072"/>
    <w:lvl w:ilvl="0">
      <w:start w:val="1"/>
      <w:numFmt w:val="decimal"/>
      <w:lvlText w:val="%1-"/>
      <w:lvlJc w:val="left"/>
      <w:pPr>
        <w:tabs>
          <w:tab w:val="num" w:pos="0"/>
        </w:tabs>
        <w:ind w:left="414" w:hanging="252"/>
      </w:pPr>
      <w:rPr>
        <w:rFonts w:ascii="Arial" w:hAnsi="Arial"/>
        <w:b/>
        <w:sz w:val="20"/>
      </w:rPr>
    </w:lvl>
    <w:lvl w:ilvl="1">
      <w:start w:val="1"/>
      <w:numFmt w:val="lowerLetter"/>
      <w:lvlText w:val="%2."/>
      <w:lvlJc w:val="left"/>
      <w:pPr>
        <w:tabs>
          <w:tab w:val="num" w:pos="0"/>
        </w:tabs>
        <w:ind w:left="156" w:hanging="317"/>
      </w:pPr>
      <w:rPr>
        <w:rFonts w:ascii="Times New Roman" w:hAnsi="Times New Roman" w:cs="Times New Roman" w:hint="default"/>
        <w:b w:val="0"/>
        <w:sz w:val="24"/>
      </w:rPr>
    </w:lvl>
    <w:lvl w:ilvl="2">
      <w:start w:val="1"/>
      <w:numFmt w:val="decimal"/>
      <w:lvlText w:val="%3)"/>
      <w:lvlJc w:val="left"/>
      <w:pPr>
        <w:tabs>
          <w:tab w:val="num" w:pos="0"/>
        </w:tabs>
        <w:ind w:left="826" w:hanging="336"/>
      </w:pPr>
      <w:rPr>
        <w:rFonts w:ascii="Times New Roman" w:hAnsi="Times New Roman"/>
        <w:b w:val="0"/>
        <w:sz w:val="20"/>
      </w:rPr>
    </w:lvl>
    <w:lvl w:ilvl="3">
      <w:start w:val="1"/>
      <w:numFmt w:val="decimal"/>
      <w:lvlText w:val="%4)"/>
      <w:lvlJc w:val="left"/>
      <w:pPr>
        <w:tabs>
          <w:tab w:val="num" w:pos="0"/>
        </w:tabs>
        <w:ind w:left="932" w:hanging="340"/>
      </w:pPr>
      <w:rPr>
        <w:rFonts w:ascii="Times New Roman" w:hAnsi="Times New Roman"/>
        <w:b w:val="0"/>
        <w:sz w:val="20"/>
      </w:rPr>
    </w:lvl>
    <w:lvl w:ilvl="4">
      <w:numFmt w:val="bullet"/>
      <w:lvlText w:val=""/>
      <w:lvlJc w:val="left"/>
      <w:pPr>
        <w:tabs>
          <w:tab w:val="num" w:pos="0"/>
        </w:tabs>
        <w:ind w:left="2065" w:hanging="340"/>
      </w:pPr>
      <w:rPr>
        <w:rFonts w:ascii="Symbol" w:hAnsi="Symbol"/>
      </w:rPr>
    </w:lvl>
    <w:lvl w:ilvl="5">
      <w:numFmt w:val="bullet"/>
      <w:lvlText w:val=""/>
      <w:lvlJc w:val="left"/>
      <w:pPr>
        <w:tabs>
          <w:tab w:val="num" w:pos="0"/>
        </w:tabs>
        <w:ind w:left="3191" w:hanging="340"/>
      </w:pPr>
      <w:rPr>
        <w:rFonts w:ascii="Symbol" w:hAnsi="Symbol"/>
      </w:rPr>
    </w:lvl>
    <w:lvl w:ilvl="6">
      <w:numFmt w:val="bullet"/>
      <w:lvlText w:val=""/>
      <w:lvlJc w:val="left"/>
      <w:pPr>
        <w:tabs>
          <w:tab w:val="num" w:pos="0"/>
        </w:tabs>
        <w:ind w:left="4317" w:hanging="340"/>
      </w:pPr>
      <w:rPr>
        <w:rFonts w:ascii="Symbol" w:hAnsi="Symbol"/>
      </w:rPr>
    </w:lvl>
    <w:lvl w:ilvl="7">
      <w:numFmt w:val="bullet"/>
      <w:lvlText w:val=""/>
      <w:lvlJc w:val="left"/>
      <w:pPr>
        <w:tabs>
          <w:tab w:val="num" w:pos="0"/>
        </w:tabs>
        <w:ind w:left="5442" w:hanging="340"/>
      </w:pPr>
      <w:rPr>
        <w:rFonts w:ascii="Symbol" w:hAnsi="Symbol"/>
      </w:rPr>
    </w:lvl>
    <w:lvl w:ilvl="8">
      <w:numFmt w:val="bullet"/>
      <w:lvlText w:val=""/>
      <w:lvlJc w:val="left"/>
      <w:pPr>
        <w:tabs>
          <w:tab w:val="num" w:pos="0"/>
        </w:tabs>
        <w:ind w:left="6568" w:hanging="340"/>
      </w:pPr>
      <w:rPr>
        <w:rFonts w:ascii="Symbol" w:hAnsi="Symbol"/>
      </w:rPr>
    </w:lvl>
  </w:abstractNum>
  <w:abstractNum w:abstractNumId="31" w15:restartNumberingAfterBreak="0">
    <w:nsid w:val="525D6EAB"/>
    <w:multiLevelType w:val="multilevel"/>
    <w:tmpl w:val="2A64B072"/>
    <w:lvl w:ilvl="0">
      <w:start w:val="1"/>
      <w:numFmt w:val="decimal"/>
      <w:lvlText w:val="%1-"/>
      <w:lvlJc w:val="left"/>
      <w:pPr>
        <w:tabs>
          <w:tab w:val="num" w:pos="0"/>
        </w:tabs>
        <w:ind w:left="414" w:hanging="252"/>
      </w:pPr>
      <w:rPr>
        <w:rFonts w:ascii="Arial" w:hAnsi="Arial"/>
        <w:b/>
        <w:sz w:val="20"/>
      </w:rPr>
    </w:lvl>
    <w:lvl w:ilvl="1">
      <w:start w:val="1"/>
      <w:numFmt w:val="lowerLetter"/>
      <w:lvlText w:val="%2."/>
      <w:lvlJc w:val="left"/>
      <w:pPr>
        <w:tabs>
          <w:tab w:val="num" w:pos="0"/>
        </w:tabs>
        <w:ind w:left="156" w:hanging="317"/>
      </w:pPr>
      <w:rPr>
        <w:rFonts w:ascii="Times New Roman" w:hAnsi="Times New Roman" w:cs="Times New Roman" w:hint="default"/>
        <w:b w:val="0"/>
        <w:sz w:val="24"/>
      </w:rPr>
    </w:lvl>
    <w:lvl w:ilvl="2">
      <w:start w:val="1"/>
      <w:numFmt w:val="decimal"/>
      <w:lvlText w:val="%3)"/>
      <w:lvlJc w:val="left"/>
      <w:pPr>
        <w:tabs>
          <w:tab w:val="num" w:pos="0"/>
        </w:tabs>
        <w:ind w:left="826" w:hanging="336"/>
      </w:pPr>
      <w:rPr>
        <w:rFonts w:ascii="Times New Roman" w:hAnsi="Times New Roman"/>
        <w:b w:val="0"/>
        <w:sz w:val="20"/>
      </w:rPr>
    </w:lvl>
    <w:lvl w:ilvl="3">
      <w:start w:val="1"/>
      <w:numFmt w:val="decimal"/>
      <w:lvlText w:val="%4)"/>
      <w:lvlJc w:val="left"/>
      <w:pPr>
        <w:tabs>
          <w:tab w:val="num" w:pos="0"/>
        </w:tabs>
        <w:ind w:left="932" w:hanging="340"/>
      </w:pPr>
      <w:rPr>
        <w:rFonts w:ascii="Times New Roman" w:hAnsi="Times New Roman"/>
        <w:b w:val="0"/>
        <w:sz w:val="20"/>
      </w:rPr>
    </w:lvl>
    <w:lvl w:ilvl="4">
      <w:numFmt w:val="bullet"/>
      <w:lvlText w:val=""/>
      <w:lvlJc w:val="left"/>
      <w:pPr>
        <w:tabs>
          <w:tab w:val="num" w:pos="0"/>
        </w:tabs>
        <w:ind w:left="2065" w:hanging="340"/>
      </w:pPr>
      <w:rPr>
        <w:rFonts w:ascii="Symbol" w:hAnsi="Symbol"/>
      </w:rPr>
    </w:lvl>
    <w:lvl w:ilvl="5">
      <w:numFmt w:val="bullet"/>
      <w:lvlText w:val=""/>
      <w:lvlJc w:val="left"/>
      <w:pPr>
        <w:tabs>
          <w:tab w:val="num" w:pos="0"/>
        </w:tabs>
        <w:ind w:left="3191" w:hanging="340"/>
      </w:pPr>
      <w:rPr>
        <w:rFonts w:ascii="Symbol" w:hAnsi="Symbol"/>
      </w:rPr>
    </w:lvl>
    <w:lvl w:ilvl="6">
      <w:numFmt w:val="bullet"/>
      <w:lvlText w:val=""/>
      <w:lvlJc w:val="left"/>
      <w:pPr>
        <w:tabs>
          <w:tab w:val="num" w:pos="0"/>
        </w:tabs>
        <w:ind w:left="4317" w:hanging="340"/>
      </w:pPr>
      <w:rPr>
        <w:rFonts w:ascii="Symbol" w:hAnsi="Symbol"/>
      </w:rPr>
    </w:lvl>
    <w:lvl w:ilvl="7">
      <w:numFmt w:val="bullet"/>
      <w:lvlText w:val=""/>
      <w:lvlJc w:val="left"/>
      <w:pPr>
        <w:tabs>
          <w:tab w:val="num" w:pos="0"/>
        </w:tabs>
        <w:ind w:left="5442" w:hanging="340"/>
      </w:pPr>
      <w:rPr>
        <w:rFonts w:ascii="Symbol" w:hAnsi="Symbol"/>
      </w:rPr>
    </w:lvl>
    <w:lvl w:ilvl="8">
      <w:numFmt w:val="bullet"/>
      <w:lvlText w:val=""/>
      <w:lvlJc w:val="left"/>
      <w:pPr>
        <w:tabs>
          <w:tab w:val="num" w:pos="0"/>
        </w:tabs>
        <w:ind w:left="6568" w:hanging="340"/>
      </w:pPr>
      <w:rPr>
        <w:rFonts w:ascii="Symbol" w:hAnsi="Symbol"/>
      </w:rPr>
    </w:lvl>
  </w:abstractNum>
  <w:abstractNum w:abstractNumId="32" w15:restartNumberingAfterBreak="0">
    <w:nsid w:val="56246DEA"/>
    <w:multiLevelType w:val="multilevel"/>
    <w:tmpl w:val="0AE0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705054"/>
    <w:multiLevelType w:val="multilevel"/>
    <w:tmpl w:val="AE3CA70E"/>
    <w:lvl w:ilvl="0">
      <w:start w:val="1"/>
      <w:numFmt w:val="decimal"/>
      <w:lvlText w:val="%1-"/>
      <w:lvlJc w:val="left"/>
      <w:pPr>
        <w:tabs>
          <w:tab w:val="num" w:pos="0"/>
        </w:tabs>
        <w:ind w:left="414" w:hanging="252"/>
      </w:pPr>
      <w:rPr>
        <w:rFonts w:ascii="Arial" w:hAnsi="Arial"/>
        <w:b/>
        <w:sz w:val="20"/>
      </w:rPr>
    </w:lvl>
    <w:lvl w:ilvl="1">
      <w:start w:val="1"/>
      <w:numFmt w:val="lowerLetter"/>
      <w:lvlText w:val="%2."/>
      <w:lvlJc w:val="left"/>
      <w:pPr>
        <w:tabs>
          <w:tab w:val="num" w:pos="0"/>
        </w:tabs>
        <w:ind w:left="156" w:hanging="317"/>
      </w:pPr>
      <w:rPr>
        <w:b w:val="0"/>
        <w:sz w:val="24"/>
      </w:rPr>
    </w:lvl>
    <w:lvl w:ilvl="2">
      <w:start w:val="1"/>
      <w:numFmt w:val="decimal"/>
      <w:lvlText w:val="%3)"/>
      <w:lvlJc w:val="left"/>
      <w:pPr>
        <w:tabs>
          <w:tab w:val="num" w:pos="0"/>
        </w:tabs>
        <w:ind w:left="826" w:hanging="336"/>
      </w:pPr>
      <w:rPr>
        <w:rFonts w:ascii="Times New Roman" w:hAnsi="Times New Roman"/>
        <w:b w:val="0"/>
        <w:sz w:val="20"/>
      </w:rPr>
    </w:lvl>
    <w:lvl w:ilvl="3">
      <w:start w:val="1"/>
      <w:numFmt w:val="decimal"/>
      <w:lvlText w:val="%4)"/>
      <w:lvlJc w:val="left"/>
      <w:pPr>
        <w:tabs>
          <w:tab w:val="num" w:pos="0"/>
        </w:tabs>
        <w:ind w:left="932" w:hanging="340"/>
      </w:pPr>
      <w:rPr>
        <w:rFonts w:ascii="Times New Roman" w:hAnsi="Times New Roman"/>
        <w:b w:val="0"/>
        <w:sz w:val="20"/>
      </w:rPr>
    </w:lvl>
    <w:lvl w:ilvl="4">
      <w:numFmt w:val="bullet"/>
      <w:lvlText w:val=""/>
      <w:lvlJc w:val="left"/>
      <w:pPr>
        <w:tabs>
          <w:tab w:val="num" w:pos="0"/>
        </w:tabs>
        <w:ind w:left="2065" w:hanging="340"/>
      </w:pPr>
      <w:rPr>
        <w:rFonts w:ascii="Symbol" w:hAnsi="Symbol"/>
      </w:rPr>
    </w:lvl>
    <w:lvl w:ilvl="5">
      <w:numFmt w:val="bullet"/>
      <w:lvlText w:val=""/>
      <w:lvlJc w:val="left"/>
      <w:pPr>
        <w:tabs>
          <w:tab w:val="num" w:pos="0"/>
        </w:tabs>
        <w:ind w:left="3191" w:hanging="340"/>
      </w:pPr>
      <w:rPr>
        <w:rFonts w:ascii="Symbol" w:hAnsi="Symbol"/>
      </w:rPr>
    </w:lvl>
    <w:lvl w:ilvl="6">
      <w:numFmt w:val="bullet"/>
      <w:lvlText w:val=""/>
      <w:lvlJc w:val="left"/>
      <w:pPr>
        <w:tabs>
          <w:tab w:val="num" w:pos="0"/>
        </w:tabs>
        <w:ind w:left="4317" w:hanging="340"/>
      </w:pPr>
      <w:rPr>
        <w:rFonts w:ascii="Symbol" w:hAnsi="Symbol"/>
      </w:rPr>
    </w:lvl>
    <w:lvl w:ilvl="7">
      <w:numFmt w:val="bullet"/>
      <w:lvlText w:val=""/>
      <w:lvlJc w:val="left"/>
      <w:pPr>
        <w:tabs>
          <w:tab w:val="num" w:pos="0"/>
        </w:tabs>
        <w:ind w:left="5442" w:hanging="340"/>
      </w:pPr>
      <w:rPr>
        <w:rFonts w:ascii="Symbol" w:hAnsi="Symbol"/>
      </w:rPr>
    </w:lvl>
    <w:lvl w:ilvl="8">
      <w:numFmt w:val="bullet"/>
      <w:lvlText w:val=""/>
      <w:lvlJc w:val="left"/>
      <w:pPr>
        <w:tabs>
          <w:tab w:val="num" w:pos="0"/>
        </w:tabs>
        <w:ind w:left="6568" w:hanging="340"/>
      </w:pPr>
      <w:rPr>
        <w:rFonts w:ascii="Symbol" w:hAnsi="Symbol"/>
      </w:rPr>
    </w:lvl>
  </w:abstractNum>
  <w:abstractNum w:abstractNumId="34" w15:restartNumberingAfterBreak="0">
    <w:nsid w:val="5B1756ED"/>
    <w:multiLevelType w:val="hybridMultilevel"/>
    <w:tmpl w:val="7CBA8F24"/>
    <w:lvl w:ilvl="0" w:tplc="04100019">
      <w:start w:val="1"/>
      <w:numFmt w:val="lowerLetter"/>
      <w:lvlText w:val="%1."/>
      <w:lvlJc w:val="left"/>
      <w:pPr>
        <w:ind w:left="720" w:hanging="360"/>
      </w:pPr>
    </w:lvl>
    <w:lvl w:ilvl="1" w:tplc="23165D8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0781C81"/>
    <w:multiLevelType w:val="multilevel"/>
    <w:tmpl w:val="85E2B2B4"/>
    <w:lvl w:ilvl="0">
      <w:start w:val="5"/>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60F033D8"/>
    <w:multiLevelType w:val="multilevel"/>
    <w:tmpl w:val="D71E246E"/>
    <w:lvl w:ilvl="0">
      <w:start w:val="1"/>
      <w:numFmt w:val="decimal"/>
      <w:lvlText w:val="%1"/>
      <w:lvlJc w:val="left"/>
      <w:pPr>
        <w:ind w:left="720" w:hanging="360"/>
      </w:pPr>
      <w:rPr>
        <w:rFonts w:ascii="TimesNewRomanPS" w:hAnsi="TimesNewRomanPS" w:hint="default"/>
        <w:b/>
        <w:color w:val="070505"/>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7" w15:restartNumberingAfterBreak="0">
    <w:nsid w:val="615F5389"/>
    <w:multiLevelType w:val="hybridMultilevel"/>
    <w:tmpl w:val="E466A1D6"/>
    <w:lvl w:ilvl="0" w:tplc="14B0E0D4">
      <w:start w:val="1"/>
      <w:numFmt w:val="lowerLetter"/>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1606820"/>
    <w:multiLevelType w:val="multilevel"/>
    <w:tmpl w:val="9D485190"/>
    <w:lvl w:ilvl="0">
      <w:start w:val="1"/>
      <w:numFmt w:val="decimal"/>
      <w:lvlText w:val="%1-"/>
      <w:lvlJc w:val="left"/>
      <w:pPr>
        <w:tabs>
          <w:tab w:val="num" w:pos="0"/>
        </w:tabs>
        <w:ind w:left="414" w:hanging="252"/>
      </w:pPr>
      <w:rPr>
        <w:rFonts w:ascii="Arial" w:hAnsi="Arial"/>
        <w:b/>
        <w:sz w:val="20"/>
      </w:rPr>
    </w:lvl>
    <w:lvl w:ilvl="1">
      <w:start w:val="1"/>
      <w:numFmt w:val="lowerLetter"/>
      <w:lvlText w:val="%2."/>
      <w:lvlJc w:val="left"/>
      <w:pPr>
        <w:tabs>
          <w:tab w:val="num" w:pos="0"/>
        </w:tabs>
        <w:ind w:left="156" w:hanging="317"/>
      </w:pPr>
      <w:rPr>
        <w:rFonts w:ascii="Times New Roman" w:hAnsi="Times New Roman" w:cs="Times New Roman" w:hint="default"/>
        <w:b w:val="0"/>
        <w:sz w:val="24"/>
      </w:rPr>
    </w:lvl>
    <w:lvl w:ilvl="2">
      <w:start w:val="1"/>
      <w:numFmt w:val="decimal"/>
      <w:lvlText w:val="%3)"/>
      <w:lvlJc w:val="left"/>
      <w:pPr>
        <w:tabs>
          <w:tab w:val="num" w:pos="0"/>
        </w:tabs>
        <w:ind w:left="826" w:hanging="336"/>
      </w:pPr>
      <w:rPr>
        <w:rFonts w:ascii="Times New Roman" w:hAnsi="Times New Roman"/>
        <w:b w:val="0"/>
        <w:sz w:val="20"/>
      </w:rPr>
    </w:lvl>
    <w:lvl w:ilvl="3">
      <w:start w:val="1"/>
      <w:numFmt w:val="decimal"/>
      <w:lvlText w:val="%4)"/>
      <w:lvlJc w:val="left"/>
      <w:pPr>
        <w:tabs>
          <w:tab w:val="num" w:pos="0"/>
        </w:tabs>
        <w:ind w:left="932" w:hanging="340"/>
      </w:pPr>
      <w:rPr>
        <w:rFonts w:ascii="Times New Roman" w:hAnsi="Times New Roman"/>
        <w:b w:val="0"/>
        <w:sz w:val="20"/>
      </w:rPr>
    </w:lvl>
    <w:lvl w:ilvl="4">
      <w:numFmt w:val="bullet"/>
      <w:lvlText w:val=""/>
      <w:lvlJc w:val="left"/>
      <w:pPr>
        <w:tabs>
          <w:tab w:val="num" w:pos="0"/>
        </w:tabs>
        <w:ind w:left="2065" w:hanging="340"/>
      </w:pPr>
      <w:rPr>
        <w:rFonts w:ascii="Symbol" w:hAnsi="Symbol"/>
      </w:rPr>
    </w:lvl>
    <w:lvl w:ilvl="5">
      <w:numFmt w:val="bullet"/>
      <w:lvlText w:val=""/>
      <w:lvlJc w:val="left"/>
      <w:pPr>
        <w:tabs>
          <w:tab w:val="num" w:pos="0"/>
        </w:tabs>
        <w:ind w:left="3191" w:hanging="340"/>
      </w:pPr>
      <w:rPr>
        <w:rFonts w:ascii="Symbol" w:hAnsi="Symbol"/>
      </w:rPr>
    </w:lvl>
    <w:lvl w:ilvl="6">
      <w:numFmt w:val="bullet"/>
      <w:lvlText w:val=""/>
      <w:lvlJc w:val="left"/>
      <w:pPr>
        <w:tabs>
          <w:tab w:val="num" w:pos="0"/>
        </w:tabs>
        <w:ind w:left="4317" w:hanging="340"/>
      </w:pPr>
      <w:rPr>
        <w:rFonts w:ascii="Symbol" w:hAnsi="Symbol"/>
      </w:rPr>
    </w:lvl>
    <w:lvl w:ilvl="7">
      <w:numFmt w:val="bullet"/>
      <w:lvlText w:val=""/>
      <w:lvlJc w:val="left"/>
      <w:pPr>
        <w:tabs>
          <w:tab w:val="num" w:pos="0"/>
        </w:tabs>
        <w:ind w:left="5442" w:hanging="340"/>
      </w:pPr>
      <w:rPr>
        <w:rFonts w:ascii="Symbol" w:hAnsi="Symbol"/>
      </w:rPr>
    </w:lvl>
    <w:lvl w:ilvl="8">
      <w:numFmt w:val="bullet"/>
      <w:lvlText w:val=""/>
      <w:lvlJc w:val="left"/>
      <w:pPr>
        <w:tabs>
          <w:tab w:val="num" w:pos="0"/>
        </w:tabs>
        <w:ind w:left="6568" w:hanging="340"/>
      </w:pPr>
      <w:rPr>
        <w:rFonts w:ascii="Symbol" w:hAnsi="Symbol"/>
      </w:rPr>
    </w:lvl>
  </w:abstractNum>
  <w:abstractNum w:abstractNumId="39" w15:restartNumberingAfterBreak="0">
    <w:nsid w:val="65E130CD"/>
    <w:multiLevelType w:val="multilevel"/>
    <w:tmpl w:val="BAC6E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E43A46"/>
    <w:multiLevelType w:val="hybridMultilevel"/>
    <w:tmpl w:val="63B0BB1A"/>
    <w:lvl w:ilvl="0" w:tplc="04100019">
      <w:start w:val="1"/>
      <w:numFmt w:val="lowerLetter"/>
      <w:lvlText w:val="%1."/>
      <w:lvlJc w:val="left"/>
      <w:pPr>
        <w:ind w:left="720" w:hanging="360"/>
      </w:pPr>
    </w:lvl>
    <w:lvl w:ilvl="1" w:tplc="445287E0">
      <w:start w:val="1"/>
      <w:numFmt w:val="decimal"/>
      <w:lvlText w:val="%2."/>
      <w:lvlJc w:val="left"/>
      <w:pPr>
        <w:ind w:left="1440" w:hanging="360"/>
      </w:pPr>
      <w:rPr>
        <w:rFonts w:ascii="TimesNewRomanPS" w:eastAsia="Times New Roman" w:hAnsi="TimesNewRomanPS" w:cs="Times New Roman"/>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0D60DED"/>
    <w:multiLevelType w:val="multilevel"/>
    <w:tmpl w:val="2A64B072"/>
    <w:lvl w:ilvl="0">
      <w:start w:val="1"/>
      <w:numFmt w:val="decimal"/>
      <w:lvlText w:val="%1-"/>
      <w:lvlJc w:val="left"/>
      <w:pPr>
        <w:tabs>
          <w:tab w:val="num" w:pos="0"/>
        </w:tabs>
        <w:ind w:left="414" w:hanging="252"/>
      </w:pPr>
      <w:rPr>
        <w:rFonts w:ascii="Arial" w:hAnsi="Arial"/>
        <w:b/>
        <w:sz w:val="20"/>
      </w:rPr>
    </w:lvl>
    <w:lvl w:ilvl="1">
      <w:start w:val="1"/>
      <w:numFmt w:val="lowerLetter"/>
      <w:lvlText w:val="%2."/>
      <w:lvlJc w:val="left"/>
      <w:pPr>
        <w:tabs>
          <w:tab w:val="num" w:pos="0"/>
        </w:tabs>
        <w:ind w:left="156" w:hanging="317"/>
      </w:pPr>
      <w:rPr>
        <w:rFonts w:ascii="Times New Roman" w:hAnsi="Times New Roman" w:cs="Times New Roman" w:hint="default"/>
        <w:b w:val="0"/>
        <w:sz w:val="24"/>
      </w:rPr>
    </w:lvl>
    <w:lvl w:ilvl="2">
      <w:start w:val="1"/>
      <w:numFmt w:val="decimal"/>
      <w:lvlText w:val="%3)"/>
      <w:lvlJc w:val="left"/>
      <w:pPr>
        <w:tabs>
          <w:tab w:val="num" w:pos="0"/>
        </w:tabs>
        <w:ind w:left="826" w:hanging="336"/>
      </w:pPr>
      <w:rPr>
        <w:rFonts w:ascii="Times New Roman" w:hAnsi="Times New Roman"/>
        <w:b w:val="0"/>
        <w:sz w:val="20"/>
      </w:rPr>
    </w:lvl>
    <w:lvl w:ilvl="3">
      <w:start w:val="1"/>
      <w:numFmt w:val="decimal"/>
      <w:lvlText w:val="%4)"/>
      <w:lvlJc w:val="left"/>
      <w:pPr>
        <w:tabs>
          <w:tab w:val="num" w:pos="0"/>
        </w:tabs>
        <w:ind w:left="932" w:hanging="340"/>
      </w:pPr>
      <w:rPr>
        <w:rFonts w:ascii="Times New Roman" w:hAnsi="Times New Roman"/>
        <w:b w:val="0"/>
        <w:sz w:val="20"/>
      </w:rPr>
    </w:lvl>
    <w:lvl w:ilvl="4">
      <w:numFmt w:val="bullet"/>
      <w:lvlText w:val=""/>
      <w:lvlJc w:val="left"/>
      <w:pPr>
        <w:tabs>
          <w:tab w:val="num" w:pos="0"/>
        </w:tabs>
        <w:ind w:left="2065" w:hanging="340"/>
      </w:pPr>
      <w:rPr>
        <w:rFonts w:ascii="Symbol" w:hAnsi="Symbol"/>
      </w:rPr>
    </w:lvl>
    <w:lvl w:ilvl="5">
      <w:numFmt w:val="bullet"/>
      <w:lvlText w:val=""/>
      <w:lvlJc w:val="left"/>
      <w:pPr>
        <w:tabs>
          <w:tab w:val="num" w:pos="0"/>
        </w:tabs>
        <w:ind w:left="3191" w:hanging="340"/>
      </w:pPr>
      <w:rPr>
        <w:rFonts w:ascii="Symbol" w:hAnsi="Symbol"/>
      </w:rPr>
    </w:lvl>
    <w:lvl w:ilvl="6">
      <w:numFmt w:val="bullet"/>
      <w:lvlText w:val=""/>
      <w:lvlJc w:val="left"/>
      <w:pPr>
        <w:tabs>
          <w:tab w:val="num" w:pos="0"/>
        </w:tabs>
        <w:ind w:left="4317" w:hanging="340"/>
      </w:pPr>
      <w:rPr>
        <w:rFonts w:ascii="Symbol" w:hAnsi="Symbol"/>
      </w:rPr>
    </w:lvl>
    <w:lvl w:ilvl="7">
      <w:numFmt w:val="bullet"/>
      <w:lvlText w:val=""/>
      <w:lvlJc w:val="left"/>
      <w:pPr>
        <w:tabs>
          <w:tab w:val="num" w:pos="0"/>
        </w:tabs>
        <w:ind w:left="5442" w:hanging="340"/>
      </w:pPr>
      <w:rPr>
        <w:rFonts w:ascii="Symbol" w:hAnsi="Symbol"/>
      </w:rPr>
    </w:lvl>
    <w:lvl w:ilvl="8">
      <w:numFmt w:val="bullet"/>
      <w:lvlText w:val=""/>
      <w:lvlJc w:val="left"/>
      <w:pPr>
        <w:tabs>
          <w:tab w:val="num" w:pos="0"/>
        </w:tabs>
        <w:ind w:left="6568" w:hanging="340"/>
      </w:pPr>
      <w:rPr>
        <w:rFonts w:ascii="Symbol" w:hAnsi="Symbol"/>
      </w:rPr>
    </w:lvl>
  </w:abstractNum>
  <w:abstractNum w:abstractNumId="42" w15:restartNumberingAfterBreak="0">
    <w:nsid w:val="74B474F7"/>
    <w:multiLevelType w:val="multilevel"/>
    <w:tmpl w:val="FFEA7360"/>
    <w:lvl w:ilvl="0">
      <w:start w:val="1"/>
      <w:numFmt w:val="decimal"/>
      <w:lvlText w:val="%1"/>
      <w:lvlJc w:val="left"/>
      <w:pPr>
        <w:ind w:left="360" w:hanging="360"/>
      </w:pPr>
      <w:rPr>
        <w:rFonts w:ascii="TimesNewRomanPSMT" w:hAnsi="TimesNewRomanPSMT" w:cs="TimesNewRomanPSMT" w:hint="default"/>
        <w:color w:val="070505"/>
        <w:sz w:val="22"/>
      </w:rPr>
    </w:lvl>
    <w:lvl w:ilvl="1">
      <w:start w:val="1"/>
      <w:numFmt w:val="decimal"/>
      <w:lvlText w:val="%1.%2"/>
      <w:lvlJc w:val="left"/>
      <w:pPr>
        <w:ind w:left="360" w:hanging="360"/>
      </w:pPr>
      <w:rPr>
        <w:rFonts w:ascii="TimesNewRomanPSMT" w:hAnsi="TimesNewRomanPSMT" w:cs="TimesNewRomanPSMT" w:hint="default"/>
        <w:color w:val="070505"/>
        <w:sz w:val="22"/>
      </w:rPr>
    </w:lvl>
    <w:lvl w:ilvl="2">
      <w:start w:val="1"/>
      <w:numFmt w:val="decimal"/>
      <w:lvlText w:val="%1.%2.%3"/>
      <w:lvlJc w:val="left"/>
      <w:pPr>
        <w:ind w:left="720" w:hanging="720"/>
      </w:pPr>
      <w:rPr>
        <w:rFonts w:ascii="TimesNewRomanPSMT" w:hAnsi="TimesNewRomanPSMT" w:cs="TimesNewRomanPSMT" w:hint="default"/>
        <w:color w:val="070505"/>
        <w:sz w:val="22"/>
      </w:rPr>
    </w:lvl>
    <w:lvl w:ilvl="3">
      <w:start w:val="1"/>
      <w:numFmt w:val="decimal"/>
      <w:lvlText w:val="%1.%2.%3.%4"/>
      <w:lvlJc w:val="left"/>
      <w:pPr>
        <w:ind w:left="720" w:hanging="720"/>
      </w:pPr>
      <w:rPr>
        <w:rFonts w:ascii="TimesNewRomanPSMT" w:hAnsi="TimesNewRomanPSMT" w:cs="TimesNewRomanPSMT" w:hint="default"/>
        <w:color w:val="070505"/>
        <w:sz w:val="22"/>
      </w:rPr>
    </w:lvl>
    <w:lvl w:ilvl="4">
      <w:start w:val="1"/>
      <w:numFmt w:val="decimal"/>
      <w:lvlText w:val="%1.%2.%3.%4.%5"/>
      <w:lvlJc w:val="left"/>
      <w:pPr>
        <w:ind w:left="1080" w:hanging="1080"/>
      </w:pPr>
      <w:rPr>
        <w:rFonts w:ascii="TimesNewRomanPSMT" w:hAnsi="TimesNewRomanPSMT" w:cs="TimesNewRomanPSMT" w:hint="default"/>
        <w:color w:val="070505"/>
        <w:sz w:val="22"/>
      </w:rPr>
    </w:lvl>
    <w:lvl w:ilvl="5">
      <w:start w:val="1"/>
      <w:numFmt w:val="decimal"/>
      <w:lvlText w:val="%1.%2.%3.%4.%5.%6"/>
      <w:lvlJc w:val="left"/>
      <w:pPr>
        <w:ind w:left="1080" w:hanging="1080"/>
      </w:pPr>
      <w:rPr>
        <w:rFonts w:ascii="TimesNewRomanPSMT" w:hAnsi="TimesNewRomanPSMT" w:cs="TimesNewRomanPSMT" w:hint="default"/>
        <w:color w:val="070505"/>
        <w:sz w:val="22"/>
      </w:rPr>
    </w:lvl>
    <w:lvl w:ilvl="6">
      <w:start w:val="1"/>
      <w:numFmt w:val="decimal"/>
      <w:lvlText w:val="%1.%2.%3.%4.%5.%6.%7"/>
      <w:lvlJc w:val="left"/>
      <w:pPr>
        <w:ind w:left="1440" w:hanging="1440"/>
      </w:pPr>
      <w:rPr>
        <w:rFonts w:ascii="TimesNewRomanPSMT" w:hAnsi="TimesNewRomanPSMT" w:cs="TimesNewRomanPSMT" w:hint="default"/>
        <w:color w:val="070505"/>
        <w:sz w:val="22"/>
      </w:rPr>
    </w:lvl>
    <w:lvl w:ilvl="7">
      <w:start w:val="1"/>
      <w:numFmt w:val="decimal"/>
      <w:lvlText w:val="%1.%2.%3.%4.%5.%6.%7.%8"/>
      <w:lvlJc w:val="left"/>
      <w:pPr>
        <w:ind w:left="1440" w:hanging="1440"/>
      </w:pPr>
      <w:rPr>
        <w:rFonts w:ascii="TimesNewRomanPSMT" w:hAnsi="TimesNewRomanPSMT" w:cs="TimesNewRomanPSMT" w:hint="default"/>
        <w:color w:val="070505"/>
        <w:sz w:val="22"/>
      </w:rPr>
    </w:lvl>
    <w:lvl w:ilvl="8">
      <w:start w:val="1"/>
      <w:numFmt w:val="decimal"/>
      <w:lvlText w:val="%1.%2.%3.%4.%5.%6.%7.%8.%9"/>
      <w:lvlJc w:val="left"/>
      <w:pPr>
        <w:ind w:left="1800" w:hanging="1800"/>
      </w:pPr>
      <w:rPr>
        <w:rFonts w:ascii="TimesNewRomanPSMT" w:hAnsi="TimesNewRomanPSMT" w:cs="TimesNewRomanPSMT" w:hint="default"/>
        <w:color w:val="070505"/>
        <w:sz w:val="22"/>
      </w:rPr>
    </w:lvl>
  </w:abstractNum>
  <w:abstractNum w:abstractNumId="43" w15:restartNumberingAfterBreak="0">
    <w:nsid w:val="798D7255"/>
    <w:multiLevelType w:val="hybridMultilevel"/>
    <w:tmpl w:val="C92654A8"/>
    <w:lvl w:ilvl="0" w:tplc="23165D8E">
      <w:start w:val="1"/>
      <w:numFmt w:val="lowerLetter"/>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E083EB3"/>
    <w:multiLevelType w:val="multilevel"/>
    <w:tmpl w:val="2A64B072"/>
    <w:lvl w:ilvl="0">
      <w:start w:val="1"/>
      <w:numFmt w:val="decimal"/>
      <w:lvlText w:val="%1-"/>
      <w:lvlJc w:val="left"/>
      <w:pPr>
        <w:tabs>
          <w:tab w:val="num" w:pos="0"/>
        </w:tabs>
        <w:ind w:left="414" w:hanging="252"/>
      </w:pPr>
      <w:rPr>
        <w:rFonts w:ascii="Arial" w:hAnsi="Arial"/>
        <w:b/>
        <w:sz w:val="20"/>
      </w:rPr>
    </w:lvl>
    <w:lvl w:ilvl="1">
      <w:start w:val="1"/>
      <w:numFmt w:val="lowerLetter"/>
      <w:lvlText w:val="%2."/>
      <w:lvlJc w:val="left"/>
      <w:pPr>
        <w:tabs>
          <w:tab w:val="num" w:pos="0"/>
        </w:tabs>
        <w:ind w:left="156" w:hanging="317"/>
      </w:pPr>
      <w:rPr>
        <w:rFonts w:ascii="Times New Roman" w:hAnsi="Times New Roman" w:cs="Times New Roman" w:hint="default"/>
        <w:b w:val="0"/>
        <w:sz w:val="24"/>
      </w:rPr>
    </w:lvl>
    <w:lvl w:ilvl="2">
      <w:start w:val="1"/>
      <w:numFmt w:val="decimal"/>
      <w:lvlText w:val="%3)"/>
      <w:lvlJc w:val="left"/>
      <w:pPr>
        <w:tabs>
          <w:tab w:val="num" w:pos="0"/>
        </w:tabs>
        <w:ind w:left="826" w:hanging="336"/>
      </w:pPr>
      <w:rPr>
        <w:rFonts w:ascii="Times New Roman" w:hAnsi="Times New Roman"/>
        <w:b w:val="0"/>
        <w:sz w:val="20"/>
      </w:rPr>
    </w:lvl>
    <w:lvl w:ilvl="3">
      <w:start w:val="1"/>
      <w:numFmt w:val="decimal"/>
      <w:lvlText w:val="%4)"/>
      <w:lvlJc w:val="left"/>
      <w:pPr>
        <w:tabs>
          <w:tab w:val="num" w:pos="0"/>
        </w:tabs>
        <w:ind w:left="932" w:hanging="340"/>
      </w:pPr>
      <w:rPr>
        <w:rFonts w:ascii="Times New Roman" w:hAnsi="Times New Roman"/>
        <w:b w:val="0"/>
        <w:sz w:val="20"/>
      </w:rPr>
    </w:lvl>
    <w:lvl w:ilvl="4">
      <w:numFmt w:val="bullet"/>
      <w:lvlText w:val=""/>
      <w:lvlJc w:val="left"/>
      <w:pPr>
        <w:tabs>
          <w:tab w:val="num" w:pos="0"/>
        </w:tabs>
        <w:ind w:left="2065" w:hanging="340"/>
      </w:pPr>
      <w:rPr>
        <w:rFonts w:ascii="Symbol" w:hAnsi="Symbol"/>
      </w:rPr>
    </w:lvl>
    <w:lvl w:ilvl="5">
      <w:numFmt w:val="bullet"/>
      <w:lvlText w:val=""/>
      <w:lvlJc w:val="left"/>
      <w:pPr>
        <w:tabs>
          <w:tab w:val="num" w:pos="0"/>
        </w:tabs>
        <w:ind w:left="3191" w:hanging="340"/>
      </w:pPr>
      <w:rPr>
        <w:rFonts w:ascii="Symbol" w:hAnsi="Symbol"/>
      </w:rPr>
    </w:lvl>
    <w:lvl w:ilvl="6">
      <w:numFmt w:val="bullet"/>
      <w:lvlText w:val=""/>
      <w:lvlJc w:val="left"/>
      <w:pPr>
        <w:tabs>
          <w:tab w:val="num" w:pos="0"/>
        </w:tabs>
        <w:ind w:left="4317" w:hanging="340"/>
      </w:pPr>
      <w:rPr>
        <w:rFonts w:ascii="Symbol" w:hAnsi="Symbol"/>
      </w:rPr>
    </w:lvl>
    <w:lvl w:ilvl="7">
      <w:numFmt w:val="bullet"/>
      <w:lvlText w:val=""/>
      <w:lvlJc w:val="left"/>
      <w:pPr>
        <w:tabs>
          <w:tab w:val="num" w:pos="0"/>
        </w:tabs>
        <w:ind w:left="5442" w:hanging="340"/>
      </w:pPr>
      <w:rPr>
        <w:rFonts w:ascii="Symbol" w:hAnsi="Symbol"/>
      </w:rPr>
    </w:lvl>
    <w:lvl w:ilvl="8">
      <w:numFmt w:val="bullet"/>
      <w:lvlText w:val=""/>
      <w:lvlJc w:val="left"/>
      <w:pPr>
        <w:tabs>
          <w:tab w:val="num" w:pos="0"/>
        </w:tabs>
        <w:ind w:left="6568" w:hanging="340"/>
      </w:pPr>
      <w:rPr>
        <w:rFonts w:ascii="Symbol" w:hAnsi="Symbol"/>
      </w:rPr>
    </w:lvl>
  </w:abstractNum>
  <w:num w:numId="1">
    <w:abstractNumId w:val="14"/>
  </w:num>
  <w:num w:numId="2">
    <w:abstractNumId w:val="3"/>
  </w:num>
  <w:num w:numId="3">
    <w:abstractNumId w:val="15"/>
  </w:num>
  <w:num w:numId="4">
    <w:abstractNumId w:val="33"/>
  </w:num>
  <w:num w:numId="5">
    <w:abstractNumId w:val="19"/>
  </w:num>
  <w:num w:numId="6">
    <w:abstractNumId w:val="2"/>
  </w:num>
  <w:num w:numId="7">
    <w:abstractNumId w:val="38"/>
  </w:num>
  <w:num w:numId="8">
    <w:abstractNumId w:val="8"/>
  </w:num>
  <w:num w:numId="9">
    <w:abstractNumId w:val="44"/>
  </w:num>
  <w:num w:numId="10">
    <w:abstractNumId w:val="10"/>
  </w:num>
  <w:num w:numId="11">
    <w:abstractNumId w:val="13"/>
  </w:num>
  <w:num w:numId="12">
    <w:abstractNumId w:val="1"/>
  </w:num>
  <w:num w:numId="13">
    <w:abstractNumId w:val="4"/>
  </w:num>
  <w:num w:numId="14">
    <w:abstractNumId w:val="31"/>
  </w:num>
  <w:num w:numId="15">
    <w:abstractNumId w:val="7"/>
  </w:num>
  <w:num w:numId="16">
    <w:abstractNumId w:val="23"/>
  </w:num>
  <w:num w:numId="17">
    <w:abstractNumId w:val="0"/>
  </w:num>
  <w:num w:numId="18">
    <w:abstractNumId w:val="30"/>
  </w:num>
  <w:num w:numId="19">
    <w:abstractNumId w:val="28"/>
  </w:num>
  <w:num w:numId="20">
    <w:abstractNumId w:val="41"/>
  </w:num>
  <w:num w:numId="21">
    <w:abstractNumId w:val="32"/>
  </w:num>
  <w:num w:numId="22">
    <w:abstractNumId w:val="39"/>
  </w:num>
  <w:num w:numId="23">
    <w:abstractNumId w:val="40"/>
  </w:num>
  <w:num w:numId="24">
    <w:abstractNumId w:val="42"/>
  </w:num>
  <w:num w:numId="25">
    <w:abstractNumId w:val="9"/>
  </w:num>
  <w:num w:numId="26">
    <w:abstractNumId w:val="6"/>
  </w:num>
  <w:num w:numId="27">
    <w:abstractNumId w:val="34"/>
  </w:num>
  <w:num w:numId="28">
    <w:abstractNumId w:val="34"/>
    <w:lvlOverride w:ilvl="0">
      <w:lvl w:ilvl="0" w:tplc="04100019">
        <w:start w:val="1"/>
        <w:numFmt w:val="lowerLetter"/>
        <w:lvlText w:val="%1."/>
        <w:lvlJc w:val="left"/>
        <w:pPr>
          <w:ind w:left="1440" w:hanging="360"/>
        </w:pPr>
        <w:rPr>
          <w:rFonts w:hint="default"/>
        </w:rPr>
      </w:lvl>
    </w:lvlOverride>
    <w:lvlOverride w:ilvl="1">
      <w:lvl w:ilvl="1" w:tplc="23165D8E">
        <w:start w:val="1"/>
        <w:numFmt w:val="lowerLetter"/>
        <w:lvlText w:val="%2."/>
        <w:lvlJc w:val="left"/>
        <w:pPr>
          <w:ind w:left="1440" w:hanging="360"/>
        </w:pPr>
      </w:lvl>
    </w:lvlOverride>
    <w:lvlOverride w:ilvl="2">
      <w:lvl w:ilvl="2" w:tplc="0410001B" w:tentative="1">
        <w:start w:val="1"/>
        <w:numFmt w:val="lowerRoman"/>
        <w:lvlText w:val="%3."/>
        <w:lvlJc w:val="right"/>
        <w:pPr>
          <w:ind w:left="2160" w:hanging="180"/>
        </w:pPr>
      </w:lvl>
    </w:lvlOverride>
    <w:lvlOverride w:ilvl="3">
      <w:lvl w:ilvl="3" w:tplc="0410000F" w:tentative="1">
        <w:start w:val="1"/>
        <w:numFmt w:val="decimal"/>
        <w:lvlText w:val="%4."/>
        <w:lvlJc w:val="left"/>
        <w:pPr>
          <w:ind w:left="2880" w:hanging="360"/>
        </w:pPr>
      </w:lvl>
    </w:lvlOverride>
    <w:lvlOverride w:ilvl="4">
      <w:lvl w:ilvl="4" w:tplc="04100019" w:tentative="1">
        <w:start w:val="1"/>
        <w:numFmt w:val="lowerLetter"/>
        <w:lvlText w:val="%5."/>
        <w:lvlJc w:val="left"/>
        <w:pPr>
          <w:ind w:left="3600" w:hanging="360"/>
        </w:pPr>
      </w:lvl>
    </w:lvlOverride>
    <w:lvlOverride w:ilvl="5">
      <w:lvl w:ilvl="5" w:tplc="0410001B" w:tentative="1">
        <w:start w:val="1"/>
        <w:numFmt w:val="lowerRoman"/>
        <w:lvlText w:val="%6."/>
        <w:lvlJc w:val="right"/>
        <w:pPr>
          <w:ind w:left="4320" w:hanging="180"/>
        </w:pPr>
      </w:lvl>
    </w:lvlOverride>
    <w:lvlOverride w:ilvl="6">
      <w:lvl w:ilvl="6" w:tplc="0410000F" w:tentative="1">
        <w:start w:val="1"/>
        <w:numFmt w:val="decimal"/>
        <w:lvlText w:val="%7."/>
        <w:lvlJc w:val="left"/>
        <w:pPr>
          <w:ind w:left="5040" w:hanging="360"/>
        </w:pPr>
      </w:lvl>
    </w:lvlOverride>
    <w:lvlOverride w:ilvl="7">
      <w:lvl w:ilvl="7" w:tplc="04100019" w:tentative="1">
        <w:start w:val="1"/>
        <w:numFmt w:val="lowerLetter"/>
        <w:lvlText w:val="%8."/>
        <w:lvlJc w:val="left"/>
        <w:pPr>
          <w:ind w:left="5760" w:hanging="360"/>
        </w:pPr>
      </w:lvl>
    </w:lvlOverride>
    <w:lvlOverride w:ilvl="8">
      <w:lvl w:ilvl="8" w:tplc="0410001B" w:tentative="1">
        <w:start w:val="1"/>
        <w:numFmt w:val="lowerRoman"/>
        <w:lvlText w:val="%9."/>
        <w:lvlJc w:val="right"/>
        <w:pPr>
          <w:ind w:left="6480" w:hanging="180"/>
        </w:pPr>
      </w:lvl>
    </w:lvlOverride>
  </w:num>
  <w:num w:numId="29">
    <w:abstractNumId w:val="34"/>
    <w:lvlOverride w:ilvl="0">
      <w:lvl w:ilvl="0" w:tplc="04100019">
        <w:start w:val="1"/>
        <w:numFmt w:val="lowerLetter"/>
        <w:lvlText w:val="%1."/>
        <w:lvlJc w:val="left"/>
        <w:pPr>
          <w:ind w:left="1440" w:hanging="360"/>
        </w:pPr>
        <w:rPr>
          <w:rFonts w:hint="default"/>
        </w:rPr>
      </w:lvl>
    </w:lvlOverride>
    <w:lvlOverride w:ilvl="1">
      <w:lvl w:ilvl="1" w:tplc="23165D8E">
        <w:start w:val="1"/>
        <w:numFmt w:val="lowerLetter"/>
        <w:lvlText w:val="%2."/>
        <w:lvlJc w:val="left"/>
        <w:pPr>
          <w:ind w:left="1440" w:hanging="360"/>
        </w:pPr>
      </w:lvl>
    </w:lvlOverride>
    <w:lvlOverride w:ilvl="2">
      <w:lvl w:ilvl="2" w:tplc="0410001B" w:tentative="1">
        <w:start w:val="1"/>
        <w:numFmt w:val="lowerRoman"/>
        <w:lvlText w:val="%3."/>
        <w:lvlJc w:val="right"/>
        <w:pPr>
          <w:ind w:left="2160" w:hanging="180"/>
        </w:pPr>
      </w:lvl>
    </w:lvlOverride>
    <w:lvlOverride w:ilvl="3">
      <w:lvl w:ilvl="3" w:tplc="0410000F" w:tentative="1">
        <w:start w:val="1"/>
        <w:numFmt w:val="decimal"/>
        <w:lvlText w:val="%4."/>
        <w:lvlJc w:val="left"/>
        <w:pPr>
          <w:ind w:left="2880" w:hanging="360"/>
        </w:pPr>
      </w:lvl>
    </w:lvlOverride>
    <w:lvlOverride w:ilvl="4">
      <w:lvl w:ilvl="4" w:tplc="04100019" w:tentative="1">
        <w:start w:val="1"/>
        <w:numFmt w:val="lowerLetter"/>
        <w:lvlText w:val="%5."/>
        <w:lvlJc w:val="left"/>
        <w:pPr>
          <w:ind w:left="3600" w:hanging="360"/>
        </w:pPr>
      </w:lvl>
    </w:lvlOverride>
    <w:lvlOverride w:ilvl="5">
      <w:lvl w:ilvl="5" w:tplc="0410001B" w:tentative="1">
        <w:start w:val="1"/>
        <w:numFmt w:val="lowerRoman"/>
        <w:lvlText w:val="%6."/>
        <w:lvlJc w:val="right"/>
        <w:pPr>
          <w:ind w:left="4320" w:hanging="180"/>
        </w:pPr>
      </w:lvl>
    </w:lvlOverride>
    <w:lvlOverride w:ilvl="6">
      <w:lvl w:ilvl="6" w:tplc="0410000F" w:tentative="1">
        <w:start w:val="1"/>
        <w:numFmt w:val="decimal"/>
        <w:lvlText w:val="%7."/>
        <w:lvlJc w:val="left"/>
        <w:pPr>
          <w:ind w:left="5040" w:hanging="360"/>
        </w:pPr>
      </w:lvl>
    </w:lvlOverride>
    <w:lvlOverride w:ilvl="7">
      <w:lvl w:ilvl="7" w:tplc="04100019" w:tentative="1">
        <w:start w:val="1"/>
        <w:numFmt w:val="lowerLetter"/>
        <w:lvlText w:val="%8."/>
        <w:lvlJc w:val="left"/>
        <w:pPr>
          <w:ind w:left="5760" w:hanging="360"/>
        </w:pPr>
      </w:lvl>
    </w:lvlOverride>
    <w:lvlOverride w:ilvl="8">
      <w:lvl w:ilvl="8" w:tplc="0410001B" w:tentative="1">
        <w:start w:val="1"/>
        <w:numFmt w:val="lowerRoman"/>
        <w:lvlText w:val="%9."/>
        <w:lvlJc w:val="right"/>
        <w:pPr>
          <w:ind w:left="6480" w:hanging="180"/>
        </w:pPr>
      </w:lvl>
    </w:lvlOverride>
  </w:num>
  <w:num w:numId="30">
    <w:abstractNumId w:val="34"/>
    <w:lvlOverride w:ilvl="0">
      <w:lvl w:ilvl="0" w:tplc="04100019">
        <w:start w:val="1"/>
        <w:numFmt w:val="lowerLetter"/>
        <w:lvlText w:val="%1."/>
        <w:lvlJc w:val="left"/>
        <w:pPr>
          <w:ind w:left="1440" w:hanging="360"/>
        </w:pPr>
        <w:rPr>
          <w:rFonts w:hint="default"/>
        </w:rPr>
      </w:lvl>
    </w:lvlOverride>
    <w:lvlOverride w:ilvl="1">
      <w:lvl w:ilvl="1" w:tplc="23165D8E">
        <w:start w:val="1"/>
        <w:numFmt w:val="lowerLetter"/>
        <w:lvlText w:val="%2."/>
        <w:lvlJc w:val="left"/>
        <w:pPr>
          <w:ind w:left="1440" w:hanging="360"/>
        </w:pPr>
      </w:lvl>
    </w:lvlOverride>
    <w:lvlOverride w:ilvl="2">
      <w:lvl w:ilvl="2" w:tplc="0410001B" w:tentative="1">
        <w:start w:val="1"/>
        <w:numFmt w:val="lowerRoman"/>
        <w:lvlText w:val="%3."/>
        <w:lvlJc w:val="right"/>
        <w:pPr>
          <w:ind w:left="2160" w:hanging="180"/>
        </w:pPr>
      </w:lvl>
    </w:lvlOverride>
    <w:lvlOverride w:ilvl="3">
      <w:lvl w:ilvl="3" w:tplc="0410000F" w:tentative="1">
        <w:start w:val="1"/>
        <w:numFmt w:val="decimal"/>
        <w:lvlText w:val="%4."/>
        <w:lvlJc w:val="left"/>
        <w:pPr>
          <w:ind w:left="2880" w:hanging="360"/>
        </w:pPr>
      </w:lvl>
    </w:lvlOverride>
    <w:lvlOverride w:ilvl="4">
      <w:lvl w:ilvl="4" w:tplc="04100019" w:tentative="1">
        <w:start w:val="1"/>
        <w:numFmt w:val="lowerLetter"/>
        <w:lvlText w:val="%5."/>
        <w:lvlJc w:val="left"/>
        <w:pPr>
          <w:ind w:left="3600" w:hanging="360"/>
        </w:pPr>
      </w:lvl>
    </w:lvlOverride>
    <w:lvlOverride w:ilvl="5">
      <w:lvl w:ilvl="5" w:tplc="0410001B" w:tentative="1">
        <w:start w:val="1"/>
        <w:numFmt w:val="lowerRoman"/>
        <w:lvlText w:val="%6."/>
        <w:lvlJc w:val="right"/>
        <w:pPr>
          <w:ind w:left="4320" w:hanging="180"/>
        </w:pPr>
      </w:lvl>
    </w:lvlOverride>
    <w:lvlOverride w:ilvl="6">
      <w:lvl w:ilvl="6" w:tplc="0410000F" w:tentative="1">
        <w:start w:val="1"/>
        <w:numFmt w:val="decimal"/>
        <w:lvlText w:val="%7."/>
        <w:lvlJc w:val="left"/>
        <w:pPr>
          <w:ind w:left="5040" w:hanging="360"/>
        </w:pPr>
      </w:lvl>
    </w:lvlOverride>
    <w:lvlOverride w:ilvl="7">
      <w:lvl w:ilvl="7" w:tplc="04100019" w:tentative="1">
        <w:start w:val="1"/>
        <w:numFmt w:val="lowerLetter"/>
        <w:lvlText w:val="%8."/>
        <w:lvlJc w:val="left"/>
        <w:pPr>
          <w:ind w:left="5760" w:hanging="360"/>
        </w:pPr>
      </w:lvl>
    </w:lvlOverride>
    <w:lvlOverride w:ilvl="8">
      <w:lvl w:ilvl="8" w:tplc="0410001B" w:tentative="1">
        <w:start w:val="1"/>
        <w:numFmt w:val="lowerRoman"/>
        <w:lvlText w:val="%9."/>
        <w:lvlJc w:val="right"/>
        <w:pPr>
          <w:ind w:left="6480" w:hanging="180"/>
        </w:pPr>
      </w:lvl>
    </w:lvlOverride>
  </w:num>
  <w:num w:numId="31">
    <w:abstractNumId w:val="43"/>
  </w:num>
  <w:num w:numId="32">
    <w:abstractNumId w:val="37"/>
  </w:num>
  <w:num w:numId="33">
    <w:abstractNumId w:val="21"/>
  </w:num>
  <w:num w:numId="34">
    <w:abstractNumId w:val="18"/>
  </w:num>
  <w:num w:numId="35">
    <w:abstractNumId w:val="16"/>
  </w:num>
  <w:num w:numId="36">
    <w:abstractNumId w:val="20"/>
  </w:num>
  <w:num w:numId="37">
    <w:abstractNumId w:val="22"/>
  </w:num>
  <w:num w:numId="38">
    <w:abstractNumId w:val="25"/>
  </w:num>
  <w:num w:numId="39">
    <w:abstractNumId w:val="36"/>
  </w:num>
  <w:num w:numId="40">
    <w:abstractNumId w:val="26"/>
  </w:num>
  <w:num w:numId="41">
    <w:abstractNumId w:val="27"/>
  </w:num>
  <w:num w:numId="42">
    <w:abstractNumId w:val="29"/>
  </w:num>
  <w:num w:numId="43">
    <w:abstractNumId w:val="5"/>
  </w:num>
  <w:num w:numId="44">
    <w:abstractNumId w:val="12"/>
  </w:num>
  <w:num w:numId="45">
    <w:abstractNumId w:val="35"/>
  </w:num>
  <w:num w:numId="46">
    <w:abstractNumId w:val="24"/>
  </w:num>
  <w:num w:numId="47">
    <w:abstractNumId w:val="1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EF"/>
    <w:rsid w:val="00097EE1"/>
    <w:rsid w:val="000A6052"/>
    <w:rsid w:val="000B5010"/>
    <w:rsid w:val="000D5A51"/>
    <w:rsid w:val="00133BFE"/>
    <w:rsid w:val="00156440"/>
    <w:rsid w:val="00184E01"/>
    <w:rsid w:val="00204BB9"/>
    <w:rsid w:val="002A16EF"/>
    <w:rsid w:val="002A190C"/>
    <w:rsid w:val="002B40FB"/>
    <w:rsid w:val="0031358B"/>
    <w:rsid w:val="00387FA8"/>
    <w:rsid w:val="003C7066"/>
    <w:rsid w:val="003E2B4C"/>
    <w:rsid w:val="0043749C"/>
    <w:rsid w:val="0045131D"/>
    <w:rsid w:val="004555FE"/>
    <w:rsid w:val="00473A2F"/>
    <w:rsid w:val="004B4CB3"/>
    <w:rsid w:val="004C4202"/>
    <w:rsid w:val="004D44D7"/>
    <w:rsid w:val="005472F0"/>
    <w:rsid w:val="00565E63"/>
    <w:rsid w:val="00567828"/>
    <w:rsid w:val="00590497"/>
    <w:rsid w:val="005C2111"/>
    <w:rsid w:val="005E17ED"/>
    <w:rsid w:val="005E4A71"/>
    <w:rsid w:val="00634A52"/>
    <w:rsid w:val="0072561D"/>
    <w:rsid w:val="007622E6"/>
    <w:rsid w:val="00792612"/>
    <w:rsid w:val="0081417B"/>
    <w:rsid w:val="00831C21"/>
    <w:rsid w:val="0084204D"/>
    <w:rsid w:val="008C36E0"/>
    <w:rsid w:val="008E699A"/>
    <w:rsid w:val="009A14A2"/>
    <w:rsid w:val="009D2465"/>
    <w:rsid w:val="009D6B29"/>
    <w:rsid w:val="00A0208A"/>
    <w:rsid w:val="00A114D3"/>
    <w:rsid w:val="00A2010A"/>
    <w:rsid w:val="00A53A7D"/>
    <w:rsid w:val="00A53FE1"/>
    <w:rsid w:val="00A70CFB"/>
    <w:rsid w:val="00A93732"/>
    <w:rsid w:val="00A961DE"/>
    <w:rsid w:val="00AA0079"/>
    <w:rsid w:val="00AD44DA"/>
    <w:rsid w:val="00AE69F6"/>
    <w:rsid w:val="00B06AF0"/>
    <w:rsid w:val="00B45919"/>
    <w:rsid w:val="00B77C53"/>
    <w:rsid w:val="00BE1198"/>
    <w:rsid w:val="00C12D4C"/>
    <w:rsid w:val="00C23D55"/>
    <w:rsid w:val="00CD711B"/>
    <w:rsid w:val="00D30695"/>
    <w:rsid w:val="00D77A7C"/>
    <w:rsid w:val="00D865D1"/>
    <w:rsid w:val="00D876FD"/>
    <w:rsid w:val="00DC7F16"/>
    <w:rsid w:val="00DD07A2"/>
    <w:rsid w:val="00E139AF"/>
    <w:rsid w:val="00E44733"/>
    <w:rsid w:val="00E715E9"/>
    <w:rsid w:val="00F14916"/>
    <w:rsid w:val="00F73AF7"/>
    <w:rsid w:val="00F94C05"/>
    <w:rsid w:val="00FA086B"/>
    <w:rsid w:val="00FC39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678BF0"/>
  <w15:chartTrackingRefBased/>
  <w15:docId w15:val="{B22C3729-6D0D-495B-89EB-B677BC172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16EF"/>
    <w:pPr>
      <w:widowControl w:val="0"/>
      <w:suppressAutoHyphens/>
      <w:spacing w:after="0" w:line="240" w:lineRule="auto"/>
    </w:pPr>
    <w:rPr>
      <w:rFonts w:ascii="Liberation Serif" w:eastAsia="NSimSun" w:hAnsi="Liberation Serif" w:cs="Lucida Sans"/>
      <w:kern w:val="2"/>
      <w:sz w:val="24"/>
      <w:szCs w:val="24"/>
      <w:lang w:val="en-US"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A16EF"/>
    <w:pPr>
      <w:ind w:left="720"/>
      <w:contextualSpacing/>
    </w:pPr>
    <w:rPr>
      <w:rFonts w:cs="Mangal"/>
      <w:szCs w:val="21"/>
    </w:rPr>
  </w:style>
  <w:style w:type="character" w:customStyle="1" w:styleId="ListLabel1">
    <w:name w:val="ListLabel 1"/>
    <w:rsid w:val="0031358B"/>
    <w:rPr>
      <w:rFonts w:ascii="Times New Roman" w:hAnsi="Times New Roman"/>
      <w:b w:val="0"/>
      <w:sz w:val="19"/>
    </w:rPr>
  </w:style>
  <w:style w:type="paragraph" w:styleId="Intestazione">
    <w:name w:val="header"/>
    <w:basedOn w:val="Normale"/>
    <w:link w:val="IntestazioneCarattere"/>
    <w:uiPriority w:val="99"/>
    <w:unhideWhenUsed/>
    <w:rsid w:val="00831C21"/>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831C21"/>
    <w:rPr>
      <w:rFonts w:ascii="Liberation Serif" w:eastAsia="NSimSun" w:hAnsi="Liberation Serif" w:cs="Mangal"/>
      <w:kern w:val="2"/>
      <w:sz w:val="24"/>
      <w:szCs w:val="21"/>
      <w:lang w:val="en-US" w:eastAsia="zh-CN" w:bidi="hi-IN"/>
    </w:rPr>
  </w:style>
  <w:style w:type="paragraph" w:styleId="Pidipagina">
    <w:name w:val="footer"/>
    <w:basedOn w:val="Normale"/>
    <w:link w:val="PidipaginaCarattere"/>
    <w:uiPriority w:val="99"/>
    <w:unhideWhenUsed/>
    <w:rsid w:val="00831C21"/>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831C21"/>
    <w:rPr>
      <w:rFonts w:ascii="Liberation Serif" w:eastAsia="NSimSun" w:hAnsi="Liberation Serif" w:cs="Mangal"/>
      <w:kern w:val="2"/>
      <w:sz w:val="24"/>
      <w:szCs w:val="21"/>
      <w:lang w:val="en-US" w:eastAsia="zh-CN" w:bidi="hi-IN"/>
    </w:rPr>
  </w:style>
  <w:style w:type="paragraph" w:styleId="NormaleWeb">
    <w:name w:val="Normal (Web)"/>
    <w:basedOn w:val="Normale"/>
    <w:uiPriority w:val="99"/>
    <w:unhideWhenUsed/>
    <w:rsid w:val="00590497"/>
    <w:pPr>
      <w:widowControl/>
      <w:suppressAutoHyphens w:val="0"/>
      <w:spacing w:before="100" w:beforeAutospacing="1" w:after="100" w:afterAutospacing="1"/>
    </w:pPr>
    <w:rPr>
      <w:rFonts w:ascii="Times New Roman" w:eastAsia="Times New Roman" w:hAnsi="Times New Roman" w:cs="Times New Roman"/>
      <w:kern w:val="0"/>
      <w:lang w:val="it-IT" w:eastAsia="en-US" w:bidi="ar-SA"/>
    </w:rPr>
  </w:style>
  <w:style w:type="paragraph" w:styleId="Testofumetto">
    <w:name w:val="Balloon Text"/>
    <w:basedOn w:val="Normale"/>
    <w:link w:val="TestofumettoCarattere"/>
    <w:uiPriority w:val="99"/>
    <w:semiHidden/>
    <w:unhideWhenUsed/>
    <w:rsid w:val="00565E63"/>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565E63"/>
    <w:rPr>
      <w:rFonts w:ascii="Segoe UI" w:eastAsia="NSimSun" w:hAnsi="Segoe UI" w:cs="Mangal"/>
      <w:kern w:val="2"/>
      <w:sz w:val="18"/>
      <w:szCs w:val="16"/>
      <w:lang w:val="en-US" w:eastAsia="zh-CN" w:bidi="hi-IN"/>
    </w:rPr>
  </w:style>
  <w:style w:type="character" w:styleId="Collegamentoipertestuale">
    <w:name w:val="Hyperlink"/>
    <w:basedOn w:val="Carpredefinitoparagrafo"/>
    <w:uiPriority w:val="99"/>
    <w:unhideWhenUsed/>
    <w:rsid w:val="00E447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623664">
      <w:bodyDiv w:val="1"/>
      <w:marLeft w:val="0"/>
      <w:marRight w:val="0"/>
      <w:marTop w:val="0"/>
      <w:marBottom w:val="0"/>
      <w:divBdr>
        <w:top w:val="none" w:sz="0" w:space="0" w:color="auto"/>
        <w:left w:val="none" w:sz="0" w:space="0" w:color="auto"/>
        <w:bottom w:val="none" w:sz="0" w:space="0" w:color="auto"/>
        <w:right w:val="none" w:sz="0" w:space="0" w:color="auto"/>
      </w:divBdr>
      <w:divsChild>
        <w:div w:id="1959487382">
          <w:marLeft w:val="0"/>
          <w:marRight w:val="0"/>
          <w:marTop w:val="0"/>
          <w:marBottom w:val="0"/>
          <w:divBdr>
            <w:top w:val="none" w:sz="0" w:space="0" w:color="auto"/>
            <w:left w:val="none" w:sz="0" w:space="0" w:color="auto"/>
            <w:bottom w:val="none" w:sz="0" w:space="0" w:color="auto"/>
            <w:right w:val="none" w:sz="0" w:space="0" w:color="auto"/>
          </w:divBdr>
          <w:divsChild>
            <w:div w:id="1180315057">
              <w:marLeft w:val="0"/>
              <w:marRight w:val="0"/>
              <w:marTop w:val="0"/>
              <w:marBottom w:val="0"/>
              <w:divBdr>
                <w:top w:val="none" w:sz="0" w:space="0" w:color="auto"/>
                <w:left w:val="none" w:sz="0" w:space="0" w:color="auto"/>
                <w:bottom w:val="none" w:sz="0" w:space="0" w:color="auto"/>
                <w:right w:val="none" w:sz="0" w:space="0" w:color="auto"/>
              </w:divBdr>
              <w:divsChild>
                <w:div w:id="16019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03743">
      <w:bodyDiv w:val="1"/>
      <w:marLeft w:val="0"/>
      <w:marRight w:val="0"/>
      <w:marTop w:val="0"/>
      <w:marBottom w:val="0"/>
      <w:divBdr>
        <w:top w:val="none" w:sz="0" w:space="0" w:color="auto"/>
        <w:left w:val="none" w:sz="0" w:space="0" w:color="auto"/>
        <w:bottom w:val="none" w:sz="0" w:space="0" w:color="auto"/>
        <w:right w:val="none" w:sz="0" w:space="0" w:color="auto"/>
      </w:divBdr>
      <w:divsChild>
        <w:div w:id="1521431600">
          <w:marLeft w:val="0"/>
          <w:marRight w:val="0"/>
          <w:marTop w:val="0"/>
          <w:marBottom w:val="0"/>
          <w:divBdr>
            <w:top w:val="none" w:sz="0" w:space="0" w:color="auto"/>
            <w:left w:val="none" w:sz="0" w:space="0" w:color="auto"/>
            <w:bottom w:val="none" w:sz="0" w:space="0" w:color="auto"/>
            <w:right w:val="none" w:sz="0" w:space="0" w:color="auto"/>
          </w:divBdr>
          <w:divsChild>
            <w:div w:id="895775194">
              <w:marLeft w:val="0"/>
              <w:marRight w:val="0"/>
              <w:marTop w:val="0"/>
              <w:marBottom w:val="0"/>
              <w:divBdr>
                <w:top w:val="none" w:sz="0" w:space="0" w:color="auto"/>
                <w:left w:val="none" w:sz="0" w:space="0" w:color="auto"/>
                <w:bottom w:val="none" w:sz="0" w:space="0" w:color="auto"/>
                <w:right w:val="none" w:sz="0" w:space="0" w:color="auto"/>
              </w:divBdr>
              <w:divsChild>
                <w:div w:id="210187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215802">
      <w:bodyDiv w:val="1"/>
      <w:marLeft w:val="0"/>
      <w:marRight w:val="0"/>
      <w:marTop w:val="0"/>
      <w:marBottom w:val="0"/>
      <w:divBdr>
        <w:top w:val="none" w:sz="0" w:space="0" w:color="auto"/>
        <w:left w:val="none" w:sz="0" w:space="0" w:color="auto"/>
        <w:bottom w:val="none" w:sz="0" w:space="0" w:color="auto"/>
        <w:right w:val="none" w:sz="0" w:space="0" w:color="auto"/>
      </w:divBdr>
    </w:div>
    <w:div w:id="1451775538">
      <w:bodyDiv w:val="1"/>
      <w:marLeft w:val="0"/>
      <w:marRight w:val="0"/>
      <w:marTop w:val="0"/>
      <w:marBottom w:val="0"/>
      <w:divBdr>
        <w:top w:val="none" w:sz="0" w:space="0" w:color="auto"/>
        <w:left w:val="none" w:sz="0" w:space="0" w:color="auto"/>
        <w:bottom w:val="none" w:sz="0" w:space="0" w:color="auto"/>
        <w:right w:val="none" w:sz="0" w:space="0" w:color="auto"/>
      </w:divBdr>
      <w:divsChild>
        <w:div w:id="1184981541">
          <w:marLeft w:val="0"/>
          <w:marRight w:val="0"/>
          <w:marTop w:val="0"/>
          <w:marBottom w:val="0"/>
          <w:divBdr>
            <w:top w:val="none" w:sz="0" w:space="0" w:color="auto"/>
            <w:left w:val="none" w:sz="0" w:space="0" w:color="auto"/>
            <w:bottom w:val="none" w:sz="0" w:space="0" w:color="auto"/>
            <w:right w:val="none" w:sz="0" w:space="0" w:color="auto"/>
          </w:divBdr>
          <w:divsChild>
            <w:div w:id="854733212">
              <w:marLeft w:val="0"/>
              <w:marRight w:val="0"/>
              <w:marTop w:val="0"/>
              <w:marBottom w:val="0"/>
              <w:divBdr>
                <w:top w:val="none" w:sz="0" w:space="0" w:color="auto"/>
                <w:left w:val="none" w:sz="0" w:space="0" w:color="auto"/>
                <w:bottom w:val="none" w:sz="0" w:space="0" w:color="auto"/>
                <w:right w:val="none" w:sz="0" w:space="0" w:color="auto"/>
              </w:divBdr>
              <w:divsChild>
                <w:div w:id="22750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hensdat@smd.difesa.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4</Pages>
  <Words>1077</Words>
  <Characters>6145</Characters>
  <Application>Microsoft Office Word</Application>
  <DocSecurity>0</DocSecurity>
  <Lines>51</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Barone, Ten.Col. Alessandro - Difeitalia Washington (WAS)</dc:creator>
  <cp:keywords/>
  <dc:description/>
  <cp:lastModifiedBy>Amato, Ass. Amm. Domenico - Difeitalia Atene (ATH)</cp:lastModifiedBy>
  <cp:revision>13</cp:revision>
  <cp:lastPrinted>2023-02-07T19:15:00Z</cp:lastPrinted>
  <dcterms:created xsi:type="dcterms:W3CDTF">2023-10-03T10:26:00Z</dcterms:created>
  <dcterms:modified xsi:type="dcterms:W3CDTF">2026-05-25T11:46:00Z</dcterms:modified>
</cp:coreProperties>
</file>